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2B" w:rsidRDefault="0057422B" w:rsidP="0057422B">
      <w:pPr>
        <w:pStyle w:val="BodyText"/>
        <w:jc w:val="center"/>
        <w:rPr>
          <w:i/>
          <w:iCs/>
          <w:sz w:val="32"/>
        </w:rPr>
      </w:pPr>
      <w:bookmarkStart w:id="0" w:name="_GoBack"/>
      <w:bookmarkEnd w:id="0"/>
    </w:p>
    <w:p w:rsidR="0057422B" w:rsidRDefault="0057422B" w:rsidP="0057422B">
      <w:pPr>
        <w:pStyle w:val="BodyText"/>
        <w:jc w:val="center"/>
        <w:rPr>
          <w:i/>
          <w:iCs/>
          <w:sz w:val="32"/>
        </w:rPr>
      </w:pPr>
    </w:p>
    <w:p w:rsidR="0057422B" w:rsidRDefault="0057422B" w:rsidP="0057422B">
      <w:pPr>
        <w:pStyle w:val="BodyText"/>
        <w:jc w:val="center"/>
        <w:rPr>
          <w:i/>
          <w:iCs/>
          <w:sz w:val="32"/>
        </w:rPr>
      </w:pPr>
    </w:p>
    <w:p w:rsidR="0057422B" w:rsidRDefault="0057422B" w:rsidP="0057422B">
      <w:pPr>
        <w:pStyle w:val="BodyText"/>
        <w:jc w:val="center"/>
        <w:rPr>
          <w:i/>
          <w:iCs/>
          <w:sz w:val="32"/>
        </w:rPr>
      </w:pPr>
    </w:p>
    <w:p w:rsidR="0057422B" w:rsidRDefault="0057422B" w:rsidP="0057422B">
      <w:pPr>
        <w:pStyle w:val="BodyText"/>
        <w:jc w:val="center"/>
        <w:rPr>
          <w:i/>
          <w:iCs/>
          <w:sz w:val="32"/>
        </w:rPr>
      </w:pPr>
    </w:p>
    <w:p w:rsidR="0057422B" w:rsidRDefault="00296785" w:rsidP="0057422B">
      <w:pPr>
        <w:pStyle w:val="BodyText"/>
        <w:jc w:val="center"/>
        <w:rPr>
          <w:i/>
          <w:iCs/>
          <w:sz w:val="32"/>
        </w:rPr>
      </w:pPr>
      <w:r>
        <w:rPr>
          <w:noProof/>
          <w:sz w:val="72"/>
        </w:rPr>
        <w:drawing>
          <wp:inline distT="0" distB="0" distL="0" distR="0" wp14:anchorId="0DA2C1C1" wp14:editId="37EFCD73">
            <wp:extent cx="4128770" cy="1787525"/>
            <wp:effectExtent l="0" t="0" r="5080" b="3175"/>
            <wp:docPr id="1" name="Picture 1" descr="C:\Users\Cathy Beddows\Dropbox\Bits and Bob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 Beddows\Dropbox\Bits and Bobs\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8770" cy="1787525"/>
                    </a:xfrm>
                    <a:prstGeom prst="rect">
                      <a:avLst/>
                    </a:prstGeom>
                    <a:noFill/>
                    <a:ln>
                      <a:noFill/>
                    </a:ln>
                  </pic:spPr>
                </pic:pic>
              </a:graphicData>
            </a:graphic>
          </wp:inline>
        </w:drawing>
      </w:r>
    </w:p>
    <w:p w:rsidR="0057422B" w:rsidRDefault="0057422B" w:rsidP="0057422B">
      <w:pPr>
        <w:pStyle w:val="BodyText"/>
        <w:jc w:val="center"/>
        <w:rPr>
          <w:i/>
          <w:iCs/>
          <w:sz w:val="32"/>
        </w:rPr>
      </w:pPr>
    </w:p>
    <w:p w:rsidR="0057422B" w:rsidRDefault="0057422B" w:rsidP="0057422B">
      <w:pPr>
        <w:pStyle w:val="BodyText"/>
        <w:jc w:val="center"/>
        <w:rPr>
          <w:sz w:val="72"/>
        </w:rPr>
      </w:pPr>
    </w:p>
    <w:p w:rsidR="0057422B" w:rsidRDefault="0057422B" w:rsidP="0057422B">
      <w:pPr>
        <w:pStyle w:val="BodyText"/>
        <w:jc w:val="center"/>
      </w:pPr>
    </w:p>
    <w:p w:rsidR="0057422B" w:rsidRDefault="0057422B" w:rsidP="0057422B">
      <w:pPr>
        <w:pStyle w:val="BodyText"/>
        <w:jc w:val="center"/>
        <w:rPr>
          <w:sz w:val="72"/>
        </w:rPr>
      </w:pPr>
    </w:p>
    <w:p w:rsidR="0057422B" w:rsidRDefault="0057422B" w:rsidP="0057422B">
      <w:pPr>
        <w:pStyle w:val="BodyText"/>
        <w:rPr>
          <w:sz w:val="72"/>
        </w:rPr>
      </w:pPr>
    </w:p>
    <w:p w:rsidR="0057422B" w:rsidRPr="0057422B" w:rsidRDefault="000B0710" w:rsidP="00296785">
      <w:pPr>
        <w:pStyle w:val="BodyText"/>
        <w:jc w:val="center"/>
        <w:rPr>
          <w:b/>
          <w:bCs/>
          <w:color w:val="1F497D" w:themeColor="text2"/>
          <w:sz w:val="80"/>
          <w14:shadow w14:blurRad="50800" w14:dist="38100" w14:dir="2700000" w14:sx="100000" w14:sy="100000" w14:kx="0" w14:ky="0" w14:algn="tl">
            <w14:srgbClr w14:val="000000">
              <w14:alpha w14:val="60000"/>
            </w14:srgbClr>
          </w14:shadow>
        </w:rPr>
      </w:pPr>
      <w:r>
        <w:rPr>
          <w:b/>
          <w:bCs/>
          <w:color w:val="1F497D" w:themeColor="text2"/>
          <w:sz w:val="80"/>
          <w14:shadow w14:blurRad="50800" w14:dist="38100" w14:dir="2700000" w14:sx="100000" w14:sy="100000" w14:kx="0" w14:ky="0" w14:algn="tl">
            <w14:srgbClr w14:val="000000">
              <w14:alpha w14:val="60000"/>
            </w14:srgbClr>
          </w14:shadow>
        </w:rPr>
        <w:t>CURRICULUM</w:t>
      </w:r>
    </w:p>
    <w:p w:rsidR="0057422B" w:rsidRDefault="0057422B" w:rsidP="0057422B">
      <w:pPr>
        <w:pStyle w:val="BodyText"/>
        <w:jc w:val="center"/>
        <w:rPr>
          <w:b/>
          <w:bCs/>
          <w:color w:val="1F497D" w:themeColor="text2"/>
          <w:sz w:val="80"/>
          <w14:shadow w14:blurRad="50800" w14:dist="38100" w14:dir="2700000" w14:sx="100000" w14:sy="100000" w14:kx="0" w14:ky="0" w14:algn="tl">
            <w14:srgbClr w14:val="000000">
              <w14:alpha w14:val="60000"/>
            </w14:srgbClr>
          </w14:shadow>
        </w:rPr>
      </w:pPr>
      <w:r w:rsidRPr="0057422B">
        <w:rPr>
          <w:b/>
          <w:bCs/>
          <w:color w:val="1F497D" w:themeColor="text2"/>
          <w:sz w:val="80"/>
          <w14:shadow w14:blurRad="50800" w14:dist="38100" w14:dir="2700000" w14:sx="100000" w14:sy="100000" w14:kx="0" w14:ky="0" w14:algn="tl">
            <w14:srgbClr w14:val="000000">
              <w14:alpha w14:val="60000"/>
            </w14:srgbClr>
          </w14:shadow>
        </w:rPr>
        <w:t>POLICY</w:t>
      </w:r>
    </w:p>
    <w:p w:rsidR="000B0710" w:rsidRPr="000B0710" w:rsidRDefault="000B0710" w:rsidP="0057422B">
      <w:pPr>
        <w:pStyle w:val="BodyText"/>
        <w:jc w:val="center"/>
        <w:rPr>
          <w:b/>
          <w:bCs/>
          <w:color w:val="1F497D" w:themeColor="text2"/>
          <w:sz w:val="56"/>
          <w:szCs w:val="56"/>
          <w14:shadow w14:blurRad="50800" w14:dist="38100" w14:dir="2700000" w14:sx="100000" w14:sy="100000" w14:kx="0" w14:ky="0" w14:algn="tl">
            <w14:srgbClr w14:val="000000">
              <w14:alpha w14:val="60000"/>
            </w14:srgbClr>
          </w14:shadow>
        </w:rPr>
      </w:pPr>
      <w:r w:rsidRPr="000B0710">
        <w:rPr>
          <w:b/>
          <w:bCs/>
          <w:color w:val="1F497D" w:themeColor="text2"/>
          <w:sz w:val="56"/>
          <w:szCs w:val="56"/>
          <w14:shadow w14:blurRad="50800" w14:dist="38100" w14:dir="2700000" w14:sx="100000" w14:sy="100000" w14:kx="0" w14:ky="0" w14:algn="tl">
            <w14:srgbClr w14:val="000000">
              <w14:alpha w14:val="60000"/>
            </w14:srgbClr>
          </w14:shadow>
        </w:rPr>
        <w:t>(Foundation subjects)</w:t>
      </w:r>
    </w:p>
    <w:p w:rsidR="000B0710" w:rsidRPr="00E57407" w:rsidRDefault="000B0710" w:rsidP="000B0710">
      <w:pPr>
        <w:pStyle w:val="BodyText"/>
        <w:rPr>
          <w:color w:val="1F497D" w:themeColor="text2"/>
          <w:sz w:val="72"/>
        </w:rPr>
      </w:pPr>
    </w:p>
    <w:p w:rsidR="009B6B05" w:rsidRDefault="009B6B05"/>
    <w:p w:rsidR="00AF1DDE" w:rsidRDefault="00AF1DDE"/>
    <w:p w:rsidR="00C37D2C" w:rsidRDefault="00C37D2C"/>
    <w:p w:rsidR="00C37D2C" w:rsidRPr="00C37D2C" w:rsidRDefault="00C37D2C">
      <w:pPr>
        <w:rPr>
          <w:b/>
          <w:color w:val="1F497D" w:themeColor="text2"/>
          <w:sz w:val="40"/>
          <w:szCs w:val="40"/>
        </w:rPr>
      </w:pPr>
      <w:r w:rsidRPr="00C37D2C">
        <w:rPr>
          <w:b/>
          <w:color w:val="1F497D" w:themeColor="text2"/>
          <w:sz w:val="40"/>
          <w:szCs w:val="40"/>
        </w:rPr>
        <w:t>July 2016</w:t>
      </w:r>
    </w:p>
    <w:p w:rsidR="00AF1DDE" w:rsidRDefault="00AF1DDE"/>
    <w:p w:rsidR="00AF1DDE" w:rsidRDefault="00AF1DDE"/>
    <w:p w:rsidR="00FD7769" w:rsidRDefault="00FD7769"/>
    <w:p w:rsidR="00FD7769" w:rsidRDefault="00FD7769"/>
    <w:p w:rsidR="00FD7769" w:rsidRPr="00C37D2C" w:rsidRDefault="00C37D2C">
      <w:pPr>
        <w:rPr>
          <w:rFonts w:ascii="OLIVEOIL" w:hAnsi="OLIVEOIL" w:cs="Narkisim"/>
          <w:b/>
          <w:color w:val="1F497D" w:themeColor="text2"/>
          <w:sz w:val="32"/>
          <w:szCs w:val="32"/>
        </w:rPr>
      </w:pP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r w:rsidRPr="00C37D2C">
        <w:rPr>
          <w:rFonts w:ascii="OLIVEOIL" w:hAnsi="OLIVEOIL" w:cs="Narkisim"/>
          <w:b/>
          <w:color w:val="1F497D" w:themeColor="text2"/>
          <w:sz w:val="32"/>
          <w:szCs w:val="32"/>
        </w:rPr>
        <w:t></w:t>
      </w:r>
    </w:p>
    <w:tbl>
      <w:tblPr>
        <w:tblStyle w:val="TableGrid"/>
        <w:tblW w:w="9274" w:type="dxa"/>
        <w:tblLook w:val="04A0" w:firstRow="1" w:lastRow="0" w:firstColumn="1" w:lastColumn="0" w:noHBand="0" w:noVBand="1"/>
      </w:tblPr>
      <w:tblGrid>
        <w:gridCol w:w="958"/>
        <w:gridCol w:w="2091"/>
        <w:gridCol w:w="3328"/>
        <w:gridCol w:w="2897"/>
      </w:tblGrid>
      <w:tr w:rsidR="00FF04AF" w:rsidTr="00C37D2C">
        <w:trPr>
          <w:trHeight w:val="591"/>
        </w:trPr>
        <w:tc>
          <w:tcPr>
            <w:tcW w:w="1384" w:type="dxa"/>
          </w:tcPr>
          <w:p w:rsidR="00FF04AF" w:rsidRPr="00C37D2C" w:rsidRDefault="00FF04AF">
            <w:pPr>
              <w:rPr>
                <w:rFonts w:ascii="OLIVEOIL" w:hAnsi="OLIVEOIL"/>
                <w:b/>
                <w:color w:val="1F497D" w:themeColor="text2"/>
              </w:rPr>
            </w:pP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p>
        </w:tc>
        <w:tc>
          <w:tcPr>
            <w:tcW w:w="1418" w:type="dxa"/>
          </w:tcPr>
          <w:p w:rsidR="00FF04AF" w:rsidRPr="00C37D2C" w:rsidRDefault="00FF04AF">
            <w:pPr>
              <w:rPr>
                <w:rFonts w:ascii="OLIVEOIL" w:hAnsi="OLIVEOIL"/>
                <w:b/>
                <w:color w:val="1F497D" w:themeColor="text2"/>
              </w:rPr>
            </w:pP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p>
        </w:tc>
        <w:tc>
          <w:tcPr>
            <w:tcW w:w="4252" w:type="dxa"/>
          </w:tcPr>
          <w:p w:rsidR="00FF04AF" w:rsidRPr="00C37D2C" w:rsidRDefault="00FF04AF">
            <w:pPr>
              <w:rPr>
                <w:rFonts w:ascii="OLIVEOIL" w:hAnsi="OLIVEOIL"/>
                <w:b/>
                <w:color w:val="1F497D" w:themeColor="text2"/>
              </w:rPr>
            </w:pP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p>
        </w:tc>
        <w:tc>
          <w:tcPr>
            <w:tcW w:w="2220" w:type="dxa"/>
          </w:tcPr>
          <w:p w:rsidR="00FF04AF" w:rsidRPr="00C37D2C" w:rsidRDefault="00FF04AF">
            <w:pPr>
              <w:rPr>
                <w:rFonts w:ascii="OLIVEOIL" w:hAnsi="OLIVEOIL"/>
                <w:b/>
                <w:color w:val="1F497D" w:themeColor="text2"/>
              </w:rPr>
            </w:pP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r w:rsidR="00C37D2C" w:rsidRPr="00C37D2C">
              <w:rPr>
                <w:rFonts w:ascii="OLIVEOIL" w:hAnsi="OLIVEOIL"/>
                <w:b/>
                <w:color w:val="1F497D" w:themeColor="text2"/>
              </w:rPr>
              <w:t></w:t>
            </w:r>
          </w:p>
        </w:tc>
      </w:tr>
      <w:tr w:rsidR="00FF04AF" w:rsidTr="00C37D2C">
        <w:trPr>
          <w:trHeight w:val="295"/>
        </w:trPr>
        <w:tc>
          <w:tcPr>
            <w:tcW w:w="1384" w:type="dxa"/>
          </w:tcPr>
          <w:p w:rsidR="00FF04AF" w:rsidRDefault="000B0710">
            <w:r>
              <w:t>Spring</w:t>
            </w:r>
            <w:r w:rsidR="00C37D2C">
              <w:t xml:space="preserve"> 2016</w:t>
            </w:r>
          </w:p>
        </w:tc>
        <w:tc>
          <w:tcPr>
            <w:tcW w:w="1418" w:type="dxa"/>
          </w:tcPr>
          <w:p w:rsidR="00FF04AF" w:rsidRDefault="00C37D2C">
            <w:r>
              <w:t>1.0</w:t>
            </w:r>
          </w:p>
        </w:tc>
        <w:tc>
          <w:tcPr>
            <w:tcW w:w="4252" w:type="dxa"/>
          </w:tcPr>
          <w:p w:rsidR="00FF04AF" w:rsidRDefault="00C37D2C" w:rsidP="000B0710">
            <w:r>
              <w:t xml:space="preserve">Policy </w:t>
            </w:r>
            <w:r w:rsidR="000B0710">
              <w:t>re-written in light of New national Curriculum. Agreed by Governors.</w:t>
            </w:r>
          </w:p>
        </w:tc>
        <w:tc>
          <w:tcPr>
            <w:tcW w:w="2220" w:type="dxa"/>
          </w:tcPr>
          <w:p w:rsidR="00FF04AF" w:rsidRDefault="000B0710">
            <w:proofErr w:type="spellStart"/>
            <w:r>
              <w:t>J.Mallinson</w:t>
            </w:r>
            <w:proofErr w:type="spellEnd"/>
          </w:p>
        </w:tc>
      </w:tr>
      <w:tr w:rsidR="00FF04AF" w:rsidTr="00C37D2C">
        <w:trPr>
          <w:trHeight w:val="295"/>
        </w:trPr>
        <w:tc>
          <w:tcPr>
            <w:tcW w:w="1384" w:type="dxa"/>
          </w:tcPr>
          <w:p w:rsidR="00FF04AF" w:rsidRDefault="00FF04AF"/>
        </w:tc>
        <w:tc>
          <w:tcPr>
            <w:tcW w:w="1418" w:type="dxa"/>
          </w:tcPr>
          <w:p w:rsidR="00FF04AF" w:rsidRDefault="00FF04AF"/>
        </w:tc>
        <w:tc>
          <w:tcPr>
            <w:tcW w:w="4252" w:type="dxa"/>
          </w:tcPr>
          <w:p w:rsidR="00FF04AF" w:rsidRDefault="00FF04AF"/>
        </w:tc>
        <w:tc>
          <w:tcPr>
            <w:tcW w:w="2220" w:type="dxa"/>
          </w:tcPr>
          <w:p w:rsidR="00FF04AF" w:rsidRDefault="00FF04AF"/>
        </w:tc>
      </w:tr>
      <w:tr w:rsidR="00FF04AF" w:rsidTr="00C37D2C">
        <w:trPr>
          <w:trHeight w:val="295"/>
        </w:trPr>
        <w:tc>
          <w:tcPr>
            <w:tcW w:w="1384" w:type="dxa"/>
          </w:tcPr>
          <w:p w:rsidR="00FF04AF" w:rsidRDefault="00FF04AF"/>
        </w:tc>
        <w:tc>
          <w:tcPr>
            <w:tcW w:w="1418" w:type="dxa"/>
          </w:tcPr>
          <w:p w:rsidR="00FF04AF" w:rsidRDefault="00FF04AF"/>
        </w:tc>
        <w:tc>
          <w:tcPr>
            <w:tcW w:w="4252" w:type="dxa"/>
          </w:tcPr>
          <w:p w:rsidR="00FF04AF" w:rsidRDefault="00FF04AF"/>
        </w:tc>
        <w:tc>
          <w:tcPr>
            <w:tcW w:w="2220" w:type="dxa"/>
          </w:tcPr>
          <w:p w:rsidR="00FF04AF" w:rsidRDefault="00FF04AF"/>
        </w:tc>
      </w:tr>
    </w:tbl>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0B0710" w:rsidRDefault="000B0710" w:rsidP="000B0710">
      <w:pPr>
        <w:autoSpaceDE w:val="0"/>
        <w:autoSpaceDN w:val="0"/>
        <w:adjustRightInd w:val="0"/>
        <w:spacing w:after="0" w:line="240" w:lineRule="auto"/>
      </w:pPr>
    </w:p>
    <w:p w:rsidR="000B0710" w:rsidRDefault="000B0710" w:rsidP="000B0710">
      <w:pPr>
        <w:autoSpaceDE w:val="0"/>
        <w:autoSpaceDN w:val="0"/>
        <w:adjustRightInd w:val="0"/>
        <w:spacing w:after="0" w:line="240" w:lineRule="auto"/>
        <w:rPr>
          <w:rFonts w:ascii="Arial" w:hAnsi="Arial" w:cs="Arial"/>
          <w:b/>
          <w:sz w:val="24"/>
          <w:szCs w:val="24"/>
        </w:rPr>
      </w:pPr>
    </w:p>
    <w:p w:rsidR="000B0710" w:rsidRDefault="000B0710" w:rsidP="000B0710">
      <w:pPr>
        <w:autoSpaceDE w:val="0"/>
        <w:autoSpaceDN w:val="0"/>
        <w:adjustRightInd w:val="0"/>
        <w:spacing w:after="0" w:line="240" w:lineRule="auto"/>
        <w:rPr>
          <w:rFonts w:ascii="Arial" w:hAnsi="Arial" w:cs="Arial"/>
          <w:b/>
          <w:sz w:val="24"/>
          <w:szCs w:val="24"/>
        </w:rPr>
      </w:pPr>
    </w:p>
    <w:p w:rsidR="000B0710" w:rsidRDefault="000B0710" w:rsidP="000B0710">
      <w:pPr>
        <w:autoSpaceDE w:val="0"/>
        <w:autoSpaceDN w:val="0"/>
        <w:adjustRightInd w:val="0"/>
        <w:spacing w:after="0" w:line="240" w:lineRule="auto"/>
        <w:rPr>
          <w:rFonts w:ascii="Arial" w:hAnsi="Arial" w:cs="Arial"/>
          <w:b/>
          <w:sz w:val="24"/>
          <w:szCs w:val="24"/>
        </w:rPr>
      </w:pPr>
    </w:p>
    <w:p w:rsidR="000B0710" w:rsidRDefault="000B0710" w:rsidP="000B0710">
      <w:pPr>
        <w:autoSpaceDE w:val="0"/>
        <w:autoSpaceDN w:val="0"/>
        <w:adjustRightInd w:val="0"/>
        <w:spacing w:after="0" w:line="240" w:lineRule="auto"/>
        <w:rPr>
          <w:rFonts w:ascii="Arial" w:hAnsi="Arial" w:cs="Arial"/>
          <w:b/>
          <w:sz w:val="24"/>
          <w:szCs w:val="24"/>
        </w:rPr>
      </w:pPr>
    </w:p>
    <w:p w:rsidR="000B0710" w:rsidRDefault="000B0710" w:rsidP="000B0710">
      <w:pPr>
        <w:autoSpaceDE w:val="0"/>
        <w:autoSpaceDN w:val="0"/>
        <w:adjustRightInd w:val="0"/>
        <w:spacing w:after="0" w:line="240" w:lineRule="auto"/>
        <w:rPr>
          <w:rFonts w:ascii="Arial" w:hAnsi="Arial" w:cs="Arial"/>
          <w:b/>
          <w:sz w:val="24"/>
          <w:szCs w:val="24"/>
        </w:rPr>
      </w:pPr>
    </w:p>
    <w:p w:rsidR="000B0710" w:rsidRDefault="000B0710" w:rsidP="000B0710">
      <w:pPr>
        <w:autoSpaceDE w:val="0"/>
        <w:autoSpaceDN w:val="0"/>
        <w:adjustRightInd w:val="0"/>
        <w:spacing w:after="0" w:line="240" w:lineRule="auto"/>
        <w:rPr>
          <w:rFonts w:ascii="Arial" w:hAnsi="Arial" w:cs="Arial"/>
          <w:b/>
          <w:sz w:val="24"/>
          <w:szCs w:val="24"/>
        </w:rPr>
      </w:pPr>
    </w:p>
    <w:p w:rsidR="000B0710" w:rsidRDefault="000B0710" w:rsidP="000B0710">
      <w:pPr>
        <w:autoSpaceDE w:val="0"/>
        <w:autoSpaceDN w:val="0"/>
        <w:adjustRightInd w:val="0"/>
        <w:spacing w:after="0" w:line="240" w:lineRule="auto"/>
        <w:rPr>
          <w:rFonts w:ascii="Arial" w:hAnsi="Arial" w:cs="Arial"/>
          <w:b/>
          <w:sz w:val="24"/>
          <w:szCs w:val="24"/>
        </w:rPr>
      </w:pPr>
    </w:p>
    <w:p w:rsidR="000B0710" w:rsidRDefault="000B0710" w:rsidP="000B0710">
      <w:pPr>
        <w:autoSpaceDE w:val="0"/>
        <w:autoSpaceDN w:val="0"/>
        <w:adjustRightInd w:val="0"/>
        <w:spacing w:after="0" w:line="240" w:lineRule="auto"/>
        <w:rPr>
          <w:rFonts w:ascii="Arial" w:hAnsi="Arial" w:cs="Arial"/>
          <w:b/>
          <w:sz w:val="24"/>
          <w:szCs w:val="24"/>
        </w:rPr>
      </w:pPr>
    </w:p>
    <w:p w:rsidR="000B0710" w:rsidRDefault="000B0710" w:rsidP="000B0710">
      <w:pPr>
        <w:autoSpaceDE w:val="0"/>
        <w:autoSpaceDN w:val="0"/>
        <w:adjustRightInd w:val="0"/>
        <w:spacing w:after="0" w:line="240" w:lineRule="auto"/>
        <w:rPr>
          <w:rFonts w:ascii="Arial" w:hAnsi="Arial" w:cs="Arial"/>
          <w:b/>
          <w:sz w:val="24"/>
          <w:szCs w:val="24"/>
        </w:rPr>
      </w:pPr>
    </w:p>
    <w:p w:rsidR="000B0710" w:rsidRPr="00B81C9A" w:rsidRDefault="000B0710" w:rsidP="000B0710">
      <w:pPr>
        <w:autoSpaceDE w:val="0"/>
        <w:autoSpaceDN w:val="0"/>
        <w:adjustRightInd w:val="0"/>
        <w:spacing w:after="0" w:line="240" w:lineRule="auto"/>
        <w:rPr>
          <w:rFonts w:ascii="Arial" w:hAnsi="Arial" w:cs="Arial"/>
          <w:b/>
          <w:sz w:val="24"/>
          <w:szCs w:val="24"/>
        </w:rPr>
      </w:pPr>
      <w:r w:rsidRPr="00B81C9A">
        <w:rPr>
          <w:rFonts w:ascii="Arial" w:hAnsi="Arial" w:cs="Arial"/>
          <w:b/>
          <w:sz w:val="24"/>
          <w:szCs w:val="24"/>
        </w:rPr>
        <w:lastRenderedPageBreak/>
        <w:t>Introduction</w:t>
      </w:r>
    </w:p>
    <w:p w:rsidR="000B0710" w:rsidRPr="006C4FB5" w:rsidRDefault="000B0710" w:rsidP="000B0710">
      <w:pPr>
        <w:rPr>
          <w:rFonts w:ascii="Arial" w:hAnsi="Arial" w:cs="Arial"/>
          <w:sz w:val="24"/>
          <w:szCs w:val="24"/>
        </w:rPr>
      </w:pPr>
    </w:p>
    <w:p w:rsidR="000B0710" w:rsidRPr="006C4FB5" w:rsidRDefault="000B0710" w:rsidP="000B0710">
      <w:pPr>
        <w:rPr>
          <w:rFonts w:ascii="Arial" w:hAnsi="Arial" w:cs="Arial"/>
          <w:sz w:val="24"/>
          <w:szCs w:val="24"/>
        </w:rPr>
      </w:pPr>
      <w:r w:rsidRPr="006C4FB5">
        <w:rPr>
          <w:rFonts w:ascii="Arial" w:hAnsi="Arial" w:cs="Arial"/>
          <w:color w:val="000000"/>
          <w:sz w:val="24"/>
          <w:szCs w:val="24"/>
        </w:rPr>
        <w:t xml:space="preserve">The curriculum </w:t>
      </w:r>
      <w:r>
        <w:rPr>
          <w:rFonts w:ascii="Arial" w:hAnsi="Arial" w:cs="Arial"/>
          <w:color w:val="000000"/>
          <w:sz w:val="24"/>
          <w:szCs w:val="24"/>
        </w:rPr>
        <w:t>encompasses</w:t>
      </w:r>
      <w:r w:rsidRPr="006C4FB5">
        <w:rPr>
          <w:rFonts w:ascii="Arial" w:hAnsi="Arial" w:cs="Arial"/>
          <w:color w:val="000000"/>
          <w:sz w:val="24"/>
          <w:szCs w:val="24"/>
        </w:rPr>
        <w:t xml:space="preserve"> all the planned activities that we organise in order to promote learning</w:t>
      </w:r>
      <w:r>
        <w:rPr>
          <w:rFonts w:ascii="Arial" w:hAnsi="Arial" w:cs="Arial"/>
          <w:color w:val="000000"/>
          <w:sz w:val="24"/>
          <w:szCs w:val="24"/>
        </w:rPr>
        <w:t>,</w:t>
      </w:r>
      <w:r w:rsidRPr="006C4FB5">
        <w:rPr>
          <w:rFonts w:ascii="Arial" w:hAnsi="Arial" w:cs="Arial"/>
          <w:color w:val="000000"/>
          <w:sz w:val="24"/>
          <w:szCs w:val="24"/>
        </w:rPr>
        <w:t xml:space="preserve"> personal growth and development. It includes not only the formal requirements of the National Curriculum, but includes the ‘hidden curriculum’, or what the children learn from the way they are treated and expected to behave.</w:t>
      </w:r>
      <w:r w:rsidRPr="006C4FB5">
        <w:rPr>
          <w:rFonts w:ascii="Arial" w:hAnsi="Arial" w:cs="Arial"/>
          <w:sz w:val="24"/>
          <w:szCs w:val="24"/>
        </w:rPr>
        <w:t xml:space="preserve"> We are committed to developing the whole child.</w:t>
      </w:r>
      <w:r w:rsidRPr="006C4FB5">
        <w:rPr>
          <w:rFonts w:ascii="Arial" w:hAnsi="Arial" w:cs="Arial"/>
          <w:color w:val="000000"/>
          <w:sz w:val="24"/>
          <w:szCs w:val="24"/>
        </w:rPr>
        <w:t xml:space="preserve"> We aim to teach children how to grow into positive, responsible people, who can work and co-operate with others while developing knowledge and skills, so that they achieve their true potential.</w:t>
      </w:r>
      <w:r w:rsidRPr="006C4FB5">
        <w:rPr>
          <w:rFonts w:ascii="Arial" w:hAnsi="Arial" w:cs="Arial"/>
          <w:sz w:val="24"/>
          <w:szCs w:val="24"/>
        </w:rPr>
        <w:t xml:space="preserve"> </w:t>
      </w:r>
    </w:p>
    <w:p w:rsidR="000B0710" w:rsidRPr="006C4FB5" w:rsidRDefault="000B0710" w:rsidP="000B0710">
      <w:pPr>
        <w:rPr>
          <w:rFonts w:ascii="Arial" w:hAnsi="Arial" w:cs="Arial"/>
          <w:sz w:val="24"/>
          <w:szCs w:val="24"/>
          <w:lang w:val="en-US"/>
        </w:rPr>
      </w:pPr>
      <w:r w:rsidRPr="006C4FB5">
        <w:rPr>
          <w:rFonts w:ascii="Arial" w:hAnsi="Arial" w:cs="Arial"/>
          <w:sz w:val="24"/>
          <w:szCs w:val="24"/>
          <w:lang w:val="en-US"/>
        </w:rPr>
        <w:t>Our aim is to deliver child initiated</w:t>
      </w:r>
      <w:r>
        <w:rPr>
          <w:rFonts w:ascii="Arial" w:hAnsi="Arial" w:cs="Arial"/>
          <w:sz w:val="24"/>
          <w:szCs w:val="24"/>
          <w:lang w:val="en-US"/>
        </w:rPr>
        <w:t>, text focused and subject</w:t>
      </w:r>
      <w:r w:rsidRPr="006C4FB5">
        <w:rPr>
          <w:rFonts w:ascii="Arial" w:hAnsi="Arial" w:cs="Arial"/>
          <w:sz w:val="24"/>
          <w:szCs w:val="24"/>
          <w:lang w:val="en-US"/>
        </w:rPr>
        <w:t xml:space="preserve"> topics, with the overall aim of enabling:</w:t>
      </w:r>
    </w:p>
    <w:p w:rsidR="000B0710" w:rsidRPr="006C4FB5" w:rsidRDefault="000B0710" w:rsidP="000B0710">
      <w:pPr>
        <w:rPr>
          <w:rFonts w:ascii="Arial" w:hAnsi="Arial" w:cs="Arial"/>
          <w:sz w:val="24"/>
          <w:szCs w:val="24"/>
          <w:lang w:val="en-US"/>
        </w:rPr>
      </w:pPr>
      <w:r w:rsidRPr="006C4FB5">
        <w:rPr>
          <w:rFonts w:ascii="Arial" w:hAnsi="Arial" w:cs="Arial"/>
          <w:sz w:val="24"/>
          <w:szCs w:val="24"/>
          <w:lang w:val="en-US"/>
        </w:rPr>
        <w:t xml:space="preserve">Real opportunities for learning </w:t>
      </w:r>
    </w:p>
    <w:p w:rsidR="000B0710" w:rsidRPr="006C4FB5" w:rsidRDefault="000B0710" w:rsidP="000B0710">
      <w:pPr>
        <w:rPr>
          <w:rFonts w:ascii="Arial" w:hAnsi="Arial" w:cs="Arial"/>
          <w:sz w:val="24"/>
          <w:szCs w:val="24"/>
          <w:lang w:val="en-US"/>
        </w:rPr>
      </w:pPr>
      <w:r w:rsidRPr="006C4FB5">
        <w:rPr>
          <w:rFonts w:ascii="Arial" w:hAnsi="Arial" w:cs="Arial"/>
          <w:sz w:val="24"/>
          <w:szCs w:val="24"/>
          <w:lang w:val="en-US"/>
        </w:rPr>
        <w:t xml:space="preserve">Engaging and enjoyable learning </w:t>
      </w:r>
    </w:p>
    <w:p w:rsidR="000B0710" w:rsidRPr="006C4FB5" w:rsidRDefault="000B0710" w:rsidP="000B0710">
      <w:pPr>
        <w:rPr>
          <w:rFonts w:ascii="Arial" w:hAnsi="Arial" w:cs="Arial"/>
          <w:sz w:val="24"/>
          <w:szCs w:val="24"/>
          <w:lang w:val="en-US"/>
        </w:rPr>
      </w:pPr>
      <w:r w:rsidRPr="006C4FB5">
        <w:rPr>
          <w:rFonts w:ascii="Arial" w:hAnsi="Arial" w:cs="Arial"/>
          <w:sz w:val="24"/>
          <w:szCs w:val="24"/>
          <w:lang w:val="en-US"/>
        </w:rPr>
        <w:t xml:space="preserve">High academic and personal achievement </w:t>
      </w:r>
    </w:p>
    <w:p w:rsidR="000B0710" w:rsidRPr="006C4FB5" w:rsidRDefault="000B0710" w:rsidP="000B0710">
      <w:pPr>
        <w:rPr>
          <w:rFonts w:ascii="Arial" w:hAnsi="Arial" w:cs="Arial"/>
          <w:sz w:val="24"/>
          <w:szCs w:val="24"/>
          <w:lang w:val="en-US"/>
        </w:rPr>
      </w:pPr>
      <w:r w:rsidRPr="006C4FB5">
        <w:rPr>
          <w:rFonts w:ascii="Arial" w:hAnsi="Arial" w:cs="Arial"/>
          <w:sz w:val="24"/>
          <w:szCs w:val="24"/>
          <w:lang w:val="en-US"/>
        </w:rPr>
        <w:t>Manageable, creative and exciting teaching opportunities</w:t>
      </w:r>
    </w:p>
    <w:p w:rsidR="000B0710" w:rsidRPr="006C4FB5" w:rsidRDefault="000B0710" w:rsidP="000B0710">
      <w:pPr>
        <w:rPr>
          <w:rFonts w:ascii="Arial" w:hAnsi="Arial" w:cs="Arial"/>
          <w:b/>
          <w:color w:val="000000"/>
          <w:sz w:val="24"/>
          <w:szCs w:val="24"/>
        </w:rPr>
      </w:pPr>
    </w:p>
    <w:p w:rsidR="000B0710" w:rsidRPr="006C4FB5" w:rsidRDefault="000B0710" w:rsidP="000B0710">
      <w:pPr>
        <w:rPr>
          <w:rFonts w:ascii="Arial" w:hAnsi="Arial" w:cs="Arial"/>
          <w:b/>
          <w:sz w:val="24"/>
          <w:szCs w:val="24"/>
        </w:rPr>
      </w:pPr>
      <w:r w:rsidRPr="006C4FB5">
        <w:rPr>
          <w:rFonts w:ascii="Arial" w:hAnsi="Arial" w:cs="Arial"/>
          <w:b/>
          <w:sz w:val="24"/>
          <w:szCs w:val="24"/>
        </w:rPr>
        <w:t>Values</w:t>
      </w:r>
    </w:p>
    <w:p w:rsidR="000B0710" w:rsidRPr="006C4FB5" w:rsidRDefault="000B0710" w:rsidP="000B0710">
      <w:pPr>
        <w:rPr>
          <w:rFonts w:ascii="Arial" w:hAnsi="Arial" w:cs="Arial"/>
          <w:sz w:val="24"/>
          <w:szCs w:val="24"/>
        </w:rPr>
      </w:pPr>
      <w:r w:rsidRPr="006C4FB5">
        <w:rPr>
          <w:rFonts w:ascii="Arial" w:hAnsi="Arial" w:cs="Arial"/>
          <w:sz w:val="24"/>
          <w:szCs w:val="24"/>
        </w:rPr>
        <w:t>We value the way in which all children are unique, and our curriculum promotes respect for the views of each individual child.</w:t>
      </w:r>
    </w:p>
    <w:p w:rsidR="000B0710" w:rsidRPr="006C4FB5" w:rsidRDefault="000B0710" w:rsidP="000B0710">
      <w:pPr>
        <w:rPr>
          <w:rFonts w:ascii="Arial" w:hAnsi="Arial" w:cs="Arial"/>
          <w:sz w:val="24"/>
          <w:szCs w:val="24"/>
        </w:rPr>
      </w:pPr>
      <w:r w:rsidRPr="006C4FB5">
        <w:rPr>
          <w:rFonts w:ascii="Arial" w:hAnsi="Arial" w:cs="Arial"/>
          <w:sz w:val="24"/>
          <w:szCs w:val="24"/>
        </w:rPr>
        <w:t xml:space="preserve">We respect each child in our school for who they are, and we treat them with fairness and honesty. </w:t>
      </w:r>
    </w:p>
    <w:p w:rsidR="000B0710" w:rsidRPr="006C4FB5" w:rsidRDefault="000B0710" w:rsidP="000B0710">
      <w:pPr>
        <w:rPr>
          <w:rFonts w:ascii="Arial" w:hAnsi="Arial" w:cs="Arial"/>
          <w:sz w:val="24"/>
          <w:szCs w:val="24"/>
        </w:rPr>
      </w:pPr>
      <w:r w:rsidRPr="006C4FB5">
        <w:rPr>
          <w:rFonts w:ascii="Arial" w:hAnsi="Arial" w:cs="Arial"/>
          <w:sz w:val="24"/>
          <w:szCs w:val="24"/>
        </w:rPr>
        <w:t>We aim to enable each person to be successful, and we provide equal opportunities for all the children in our school.</w:t>
      </w:r>
    </w:p>
    <w:p w:rsidR="000B0710" w:rsidRPr="006C4FB5" w:rsidRDefault="000B0710" w:rsidP="000B0710">
      <w:pPr>
        <w:rPr>
          <w:rFonts w:ascii="Arial" w:hAnsi="Arial" w:cs="Arial"/>
          <w:sz w:val="24"/>
          <w:szCs w:val="24"/>
        </w:rPr>
      </w:pPr>
      <w:r w:rsidRPr="006C4FB5">
        <w:rPr>
          <w:rFonts w:ascii="Arial" w:hAnsi="Arial" w:cs="Arial"/>
          <w:sz w:val="24"/>
          <w:szCs w:val="24"/>
        </w:rPr>
        <w:t xml:space="preserve">Parents are informed about the curriculum and up to date events through </w:t>
      </w:r>
      <w:r>
        <w:rPr>
          <w:rFonts w:ascii="Arial" w:hAnsi="Arial" w:cs="Arial"/>
          <w:sz w:val="24"/>
          <w:szCs w:val="24"/>
        </w:rPr>
        <w:t xml:space="preserve">our website, </w:t>
      </w:r>
      <w:r w:rsidRPr="006C4FB5">
        <w:rPr>
          <w:rFonts w:ascii="Arial" w:hAnsi="Arial" w:cs="Arial"/>
          <w:sz w:val="24"/>
          <w:szCs w:val="24"/>
        </w:rPr>
        <w:t>topic letters, homework activity sheets, Twitter and weekly newsletters.</w:t>
      </w:r>
    </w:p>
    <w:p w:rsidR="000B0710" w:rsidRPr="006C4FB5" w:rsidRDefault="000B0710" w:rsidP="000B0710">
      <w:pPr>
        <w:rPr>
          <w:rFonts w:ascii="Arial" w:hAnsi="Arial" w:cs="Arial"/>
          <w:sz w:val="24"/>
          <w:szCs w:val="24"/>
        </w:rPr>
      </w:pPr>
    </w:p>
    <w:p w:rsidR="000B0710" w:rsidRDefault="000B0710" w:rsidP="000B0710">
      <w:pPr>
        <w:rPr>
          <w:rFonts w:ascii="Arial" w:hAnsi="Arial" w:cs="Arial"/>
          <w:b/>
          <w:sz w:val="24"/>
          <w:szCs w:val="24"/>
        </w:rPr>
      </w:pPr>
    </w:p>
    <w:p w:rsidR="000B0710" w:rsidRDefault="000B0710" w:rsidP="000B0710">
      <w:pPr>
        <w:rPr>
          <w:rFonts w:ascii="Arial" w:hAnsi="Arial" w:cs="Arial"/>
          <w:b/>
          <w:sz w:val="24"/>
          <w:szCs w:val="24"/>
        </w:rPr>
      </w:pPr>
    </w:p>
    <w:p w:rsidR="000B0710" w:rsidRDefault="000B0710" w:rsidP="000B0710">
      <w:pPr>
        <w:rPr>
          <w:rFonts w:ascii="Arial" w:hAnsi="Arial" w:cs="Arial"/>
          <w:b/>
          <w:sz w:val="24"/>
          <w:szCs w:val="24"/>
        </w:rPr>
      </w:pPr>
    </w:p>
    <w:p w:rsidR="000B0710" w:rsidRDefault="000B0710" w:rsidP="000B0710">
      <w:pPr>
        <w:rPr>
          <w:rFonts w:ascii="Arial" w:hAnsi="Arial" w:cs="Arial"/>
          <w:b/>
          <w:sz w:val="24"/>
          <w:szCs w:val="24"/>
        </w:rPr>
      </w:pPr>
    </w:p>
    <w:p w:rsidR="000B0710" w:rsidRDefault="000B0710" w:rsidP="000B0710">
      <w:pPr>
        <w:rPr>
          <w:rFonts w:ascii="Arial" w:hAnsi="Arial" w:cs="Arial"/>
          <w:b/>
          <w:sz w:val="24"/>
          <w:szCs w:val="24"/>
        </w:rPr>
      </w:pPr>
    </w:p>
    <w:p w:rsidR="000B0710" w:rsidRPr="006C4FB5" w:rsidRDefault="000B0710" w:rsidP="000B0710">
      <w:pPr>
        <w:rPr>
          <w:rFonts w:ascii="Arial" w:hAnsi="Arial" w:cs="Arial"/>
          <w:b/>
          <w:sz w:val="24"/>
          <w:szCs w:val="24"/>
        </w:rPr>
      </w:pPr>
      <w:r w:rsidRPr="006C4FB5">
        <w:rPr>
          <w:rFonts w:ascii="Arial" w:hAnsi="Arial" w:cs="Arial"/>
          <w:b/>
          <w:sz w:val="24"/>
          <w:szCs w:val="24"/>
        </w:rPr>
        <w:lastRenderedPageBreak/>
        <w:t>Aims and Objectives</w:t>
      </w:r>
    </w:p>
    <w:p w:rsidR="000B0710" w:rsidRPr="006C4FB5" w:rsidRDefault="000B0710" w:rsidP="000B0710">
      <w:pPr>
        <w:rPr>
          <w:rFonts w:ascii="Arial" w:hAnsi="Arial" w:cs="Arial"/>
          <w:sz w:val="24"/>
          <w:szCs w:val="24"/>
        </w:rPr>
      </w:pPr>
      <w:r w:rsidRPr="006C4FB5">
        <w:rPr>
          <w:rFonts w:ascii="Arial" w:hAnsi="Arial" w:cs="Arial"/>
          <w:sz w:val="24"/>
          <w:szCs w:val="24"/>
        </w:rPr>
        <w:t>The aims of our school curriculum are:</w:t>
      </w:r>
    </w:p>
    <w:p w:rsidR="000B0710" w:rsidRPr="006C4FB5" w:rsidRDefault="000B0710" w:rsidP="000B0710">
      <w:pPr>
        <w:rPr>
          <w:rFonts w:ascii="Arial" w:hAnsi="Arial" w:cs="Arial"/>
          <w:sz w:val="24"/>
          <w:szCs w:val="24"/>
        </w:rPr>
      </w:pPr>
      <w:r w:rsidRPr="006C4FB5">
        <w:rPr>
          <w:rFonts w:ascii="Arial" w:hAnsi="Arial" w:cs="Arial"/>
          <w:sz w:val="24"/>
          <w:szCs w:val="24"/>
        </w:rPr>
        <w:t xml:space="preserve">To enable all children to understand that they </w:t>
      </w:r>
      <w:r>
        <w:rPr>
          <w:rFonts w:ascii="Arial" w:hAnsi="Arial" w:cs="Arial"/>
          <w:sz w:val="24"/>
          <w:szCs w:val="24"/>
        </w:rPr>
        <w:t>can all be</w:t>
      </w:r>
      <w:r w:rsidRPr="006C4FB5">
        <w:rPr>
          <w:rFonts w:ascii="Arial" w:hAnsi="Arial" w:cs="Arial"/>
          <w:sz w:val="24"/>
          <w:szCs w:val="24"/>
        </w:rPr>
        <w:t xml:space="preserve"> successful learners.</w:t>
      </w:r>
    </w:p>
    <w:p w:rsidR="000B0710" w:rsidRPr="006C4FB5" w:rsidRDefault="000B0710" w:rsidP="000B0710">
      <w:pPr>
        <w:rPr>
          <w:rFonts w:ascii="Arial" w:hAnsi="Arial" w:cs="Arial"/>
          <w:sz w:val="24"/>
          <w:szCs w:val="24"/>
        </w:rPr>
      </w:pPr>
      <w:r w:rsidRPr="006C4FB5">
        <w:rPr>
          <w:rFonts w:ascii="Arial" w:hAnsi="Arial" w:cs="Arial"/>
          <w:sz w:val="24"/>
          <w:szCs w:val="24"/>
        </w:rPr>
        <w:t>To promote a positive attitude towards learning, involving children in initiating ideas during the topic planning stage so that children enjoy coming to school</w:t>
      </w:r>
    </w:p>
    <w:p w:rsidR="000B0710" w:rsidRPr="006C4FB5" w:rsidRDefault="000B0710" w:rsidP="000B0710">
      <w:pPr>
        <w:rPr>
          <w:rFonts w:ascii="Arial" w:hAnsi="Arial" w:cs="Arial"/>
          <w:sz w:val="24"/>
          <w:szCs w:val="24"/>
        </w:rPr>
      </w:pPr>
      <w:r w:rsidRPr="006C4FB5">
        <w:rPr>
          <w:rFonts w:ascii="Arial" w:hAnsi="Arial" w:cs="Arial"/>
          <w:sz w:val="24"/>
          <w:szCs w:val="24"/>
        </w:rPr>
        <w:t xml:space="preserve">To teach children the basic skills of </w:t>
      </w:r>
      <w:r>
        <w:rPr>
          <w:rFonts w:ascii="Arial" w:hAnsi="Arial" w:cs="Arial"/>
          <w:sz w:val="24"/>
          <w:szCs w:val="24"/>
        </w:rPr>
        <w:t>English and Maths;</w:t>
      </w:r>
    </w:p>
    <w:p w:rsidR="000B0710" w:rsidRPr="006C4FB5" w:rsidRDefault="000B0710" w:rsidP="000B0710">
      <w:pPr>
        <w:rPr>
          <w:rFonts w:ascii="Arial" w:hAnsi="Arial" w:cs="Arial"/>
          <w:sz w:val="24"/>
          <w:szCs w:val="24"/>
        </w:rPr>
      </w:pPr>
      <w:r w:rsidRPr="006C4FB5">
        <w:rPr>
          <w:rFonts w:ascii="Arial" w:hAnsi="Arial" w:cs="Arial"/>
          <w:sz w:val="24"/>
          <w:szCs w:val="24"/>
        </w:rPr>
        <w:t xml:space="preserve">Through a </w:t>
      </w:r>
      <w:proofErr w:type="gramStart"/>
      <w:r w:rsidRPr="006C4FB5">
        <w:rPr>
          <w:rFonts w:ascii="Arial" w:hAnsi="Arial" w:cs="Arial"/>
          <w:sz w:val="24"/>
          <w:szCs w:val="24"/>
        </w:rPr>
        <w:t>cross curricular</w:t>
      </w:r>
      <w:proofErr w:type="gramEnd"/>
      <w:r w:rsidRPr="006C4FB5">
        <w:rPr>
          <w:rFonts w:ascii="Arial" w:hAnsi="Arial" w:cs="Arial"/>
          <w:sz w:val="24"/>
          <w:szCs w:val="24"/>
        </w:rPr>
        <w:t xml:space="preserve"> thematic approach provide children </w:t>
      </w:r>
      <w:r>
        <w:rPr>
          <w:rFonts w:ascii="Arial" w:hAnsi="Arial" w:cs="Arial"/>
          <w:sz w:val="24"/>
          <w:szCs w:val="24"/>
        </w:rPr>
        <w:t xml:space="preserve">opportunities </w:t>
      </w:r>
      <w:r w:rsidRPr="006C4FB5">
        <w:rPr>
          <w:rFonts w:ascii="Arial" w:hAnsi="Arial" w:cs="Arial"/>
          <w:sz w:val="24"/>
          <w:szCs w:val="24"/>
        </w:rPr>
        <w:t>to be creative through art, dance, music, drama and design technology;</w:t>
      </w:r>
    </w:p>
    <w:p w:rsidR="000B0710" w:rsidRPr="006C4FB5" w:rsidRDefault="000B0710" w:rsidP="000B0710">
      <w:pPr>
        <w:rPr>
          <w:rFonts w:ascii="Arial" w:hAnsi="Arial" w:cs="Arial"/>
          <w:sz w:val="24"/>
          <w:szCs w:val="24"/>
        </w:rPr>
      </w:pPr>
      <w:r w:rsidRPr="006C4FB5">
        <w:rPr>
          <w:rFonts w:ascii="Arial" w:hAnsi="Arial" w:cs="Arial"/>
          <w:sz w:val="24"/>
          <w:szCs w:val="24"/>
        </w:rPr>
        <w:t>To enable children to be healthy individuals who enjoy sport and appreciate the importance of a healthy life style.</w:t>
      </w:r>
    </w:p>
    <w:p w:rsidR="000B0710" w:rsidRPr="006C4FB5" w:rsidRDefault="000B0710" w:rsidP="000B0710">
      <w:pPr>
        <w:rPr>
          <w:rFonts w:ascii="Arial" w:hAnsi="Arial" w:cs="Arial"/>
          <w:sz w:val="24"/>
          <w:szCs w:val="24"/>
        </w:rPr>
      </w:pPr>
      <w:r w:rsidRPr="006C4FB5">
        <w:rPr>
          <w:rFonts w:ascii="Arial" w:hAnsi="Arial" w:cs="Arial"/>
          <w:sz w:val="24"/>
          <w:szCs w:val="24"/>
        </w:rPr>
        <w:t>To teach children about their developing world, including how their environment and society have changed over time;</w:t>
      </w:r>
    </w:p>
    <w:p w:rsidR="000B0710" w:rsidRPr="006C4FB5" w:rsidRDefault="000B0710" w:rsidP="000B0710">
      <w:pPr>
        <w:rPr>
          <w:rFonts w:ascii="Arial" w:hAnsi="Arial" w:cs="Arial"/>
          <w:sz w:val="24"/>
          <w:szCs w:val="24"/>
        </w:rPr>
      </w:pPr>
      <w:r w:rsidRPr="006C4FB5">
        <w:rPr>
          <w:rFonts w:ascii="Arial" w:hAnsi="Arial" w:cs="Arial"/>
          <w:sz w:val="24"/>
          <w:szCs w:val="24"/>
        </w:rPr>
        <w:t>To help children understand Britain’s cultural heritage</w:t>
      </w:r>
      <w:r>
        <w:rPr>
          <w:rFonts w:ascii="Arial" w:hAnsi="Arial" w:cs="Arial"/>
          <w:sz w:val="24"/>
          <w:szCs w:val="24"/>
        </w:rPr>
        <w:t xml:space="preserve"> and Modern British Values</w:t>
      </w:r>
      <w:r w:rsidRPr="006C4FB5">
        <w:rPr>
          <w:rFonts w:ascii="Arial" w:hAnsi="Arial" w:cs="Arial"/>
          <w:sz w:val="24"/>
          <w:szCs w:val="24"/>
        </w:rPr>
        <w:t>;</w:t>
      </w:r>
    </w:p>
    <w:p w:rsidR="000B0710" w:rsidRPr="006C4FB5" w:rsidRDefault="000B0710" w:rsidP="000B0710">
      <w:pPr>
        <w:rPr>
          <w:rFonts w:ascii="Arial" w:hAnsi="Arial" w:cs="Arial"/>
          <w:sz w:val="24"/>
          <w:szCs w:val="24"/>
        </w:rPr>
      </w:pPr>
      <w:r w:rsidRPr="006C4FB5">
        <w:rPr>
          <w:rFonts w:ascii="Arial" w:hAnsi="Arial" w:cs="Arial"/>
          <w:sz w:val="24"/>
          <w:szCs w:val="24"/>
        </w:rPr>
        <w:t>To enable children to be positive citizens in society and to feel that they can make a difference;</w:t>
      </w:r>
    </w:p>
    <w:p w:rsidR="000B0710" w:rsidRPr="006C4FB5" w:rsidRDefault="000B0710" w:rsidP="000B0710">
      <w:pPr>
        <w:rPr>
          <w:rFonts w:ascii="Arial" w:hAnsi="Arial" w:cs="Arial"/>
          <w:sz w:val="24"/>
          <w:szCs w:val="24"/>
        </w:rPr>
      </w:pPr>
      <w:r w:rsidRPr="006C4FB5">
        <w:rPr>
          <w:rFonts w:ascii="Arial" w:hAnsi="Arial" w:cs="Arial"/>
          <w:sz w:val="24"/>
          <w:szCs w:val="24"/>
        </w:rPr>
        <w:t>To enable children to understand and respect other cultures;</w:t>
      </w:r>
    </w:p>
    <w:p w:rsidR="000B0710" w:rsidRPr="006C4FB5" w:rsidRDefault="000B0710" w:rsidP="000B0710">
      <w:pPr>
        <w:rPr>
          <w:rFonts w:ascii="Arial" w:hAnsi="Arial" w:cs="Arial"/>
          <w:sz w:val="24"/>
          <w:szCs w:val="24"/>
        </w:rPr>
      </w:pPr>
      <w:r w:rsidRPr="006C4FB5">
        <w:rPr>
          <w:rFonts w:ascii="Arial" w:hAnsi="Arial" w:cs="Arial"/>
          <w:sz w:val="24"/>
          <w:szCs w:val="24"/>
        </w:rPr>
        <w:t>To fulfil all the requirements of the National Curriculum syllabus for Religious Education;</w:t>
      </w:r>
    </w:p>
    <w:p w:rsidR="000B0710" w:rsidRPr="006C4FB5" w:rsidRDefault="000B0710" w:rsidP="000B0710">
      <w:pPr>
        <w:rPr>
          <w:rFonts w:ascii="Arial" w:hAnsi="Arial" w:cs="Arial"/>
          <w:sz w:val="24"/>
          <w:szCs w:val="24"/>
        </w:rPr>
      </w:pPr>
      <w:r w:rsidRPr="006C4FB5">
        <w:rPr>
          <w:rFonts w:ascii="Arial" w:hAnsi="Arial" w:cs="Arial"/>
          <w:sz w:val="24"/>
          <w:szCs w:val="24"/>
        </w:rPr>
        <w:t>To teach children to have an awareness of their own spiritual development, and to understand right from wrong;</w:t>
      </w:r>
    </w:p>
    <w:p w:rsidR="000B0710" w:rsidRPr="006C4FB5" w:rsidRDefault="000B0710" w:rsidP="000B0710">
      <w:pPr>
        <w:rPr>
          <w:rFonts w:ascii="Arial" w:hAnsi="Arial" w:cs="Arial"/>
          <w:sz w:val="24"/>
          <w:szCs w:val="24"/>
        </w:rPr>
      </w:pPr>
      <w:r w:rsidRPr="006C4FB5">
        <w:rPr>
          <w:rFonts w:ascii="Arial" w:hAnsi="Arial" w:cs="Arial"/>
          <w:sz w:val="24"/>
          <w:szCs w:val="24"/>
        </w:rPr>
        <w:t>To help children understand the importance of truth and fairness, so that they grow up committed to equal opportunities for all;</w:t>
      </w:r>
    </w:p>
    <w:p w:rsidR="000B0710" w:rsidRPr="006C4FB5" w:rsidRDefault="000B0710" w:rsidP="000B0710">
      <w:pPr>
        <w:rPr>
          <w:rFonts w:ascii="Arial" w:hAnsi="Arial" w:cs="Arial"/>
          <w:sz w:val="24"/>
          <w:szCs w:val="24"/>
        </w:rPr>
      </w:pPr>
      <w:r w:rsidRPr="006C4FB5">
        <w:rPr>
          <w:rFonts w:ascii="Arial" w:hAnsi="Arial" w:cs="Arial"/>
          <w:sz w:val="24"/>
          <w:szCs w:val="24"/>
        </w:rPr>
        <w:t>To enable children to have respect for themselves and high self-esteem, and to be able to live and work co-operatively with others;</w:t>
      </w:r>
    </w:p>
    <w:p w:rsidR="000B0710" w:rsidRPr="006C4FB5" w:rsidRDefault="000B0710" w:rsidP="000B0710">
      <w:pPr>
        <w:rPr>
          <w:rFonts w:ascii="Arial" w:hAnsi="Arial" w:cs="Arial"/>
          <w:sz w:val="24"/>
          <w:szCs w:val="24"/>
        </w:rPr>
      </w:pPr>
      <w:proofErr w:type="gramStart"/>
      <w:r>
        <w:rPr>
          <w:rFonts w:ascii="Arial" w:hAnsi="Arial" w:cs="Arial"/>
          <w:sz w:val="24"/>
          <w:szCs w:val="24"/>
        </w:rPr>
        <w:t>To incorporate Social, Moral, Spiritual and Cultural teaching throughout the curriculum and maximise opportunities to develop these areas further.</w:t>
      </w:r>
      <w:proofErr w:type="gramEnd"/>
    </w:p>
    <w:p w:rsidR="000B0710" w:rsidRPr="006C4FB5" w:rsidRDefault="000B0710" w:rsidP="000B0710">
      <w:pPr>
        <w:rPr>
          <w:rFonts w:ascii="Arial" w:hAnsi="Arial" w:cs="Arial"/>
          <w:sz w:val="24"/>
          <w:szCs w:val="24"/>
        </w:rPr>
      </w:pPr>
    </w:p>
    <w:p w:rsidR="000B0710" w:rsidRDefault="000B0710" w:rsidP="000B0710">
      <w:pPr>
        <w:rPr>
          <w:rFonts w:ascii="Arial" w:hAnsi="Arial" w:cs="Arial"/>
          <w:b/>
          <w:sz w:val="24"/>
          <w:szCs w:val="24"/>
        </w:rPr>
      </w:pPr>
    </w:p>
    <w:p w:rsidR="000B0710" w:rsidRDefault="000B0710" w:rsidP="000B0710">
      <w:pPr>
        <w:rPr>
          <w:rFonts w:ascii="Arial" w:hAnsi="Arial" w:cs="Arial"/>
          <w:b/>
          <w:sz w:val="24"/>
          <w:szCs w:val="24"/>
        </w:rPr>
      </w:pPr>
    </w:p>
    <w:p w:rsidR="000B0710" w:rsidRDefault="000B0710" w:rsidP="000B0710">
      <w:pPr>
        <w:rPr>
          <w:rFonts w:ascii="Arial" w:hAnsi="Arial" w:cs="Arial"/>
          <w:b/>
          <w:sz w:val="24"/>
          <w:szCs w:val="24"/>
        </w:rPr>
      </w:pPr>
    </w:p>
    <w:p w:rsidR="000B0710" w:rsidRPr="006C4FB5" w:rsidRDefault="000B0710" w:rsidP="000B0710">
      <w:pPr>
        <w:rPr>
          <w:rFonts w:ascii="Arial" w:hAnsi="Arial" w:cs="Arial"/>
          <w:b/>
          <w:sz w:val="24"/>
          <w:szCs w:val="24"/>
        </w:rPr>
      </w:pPr>
      <w:r w:rsidRPr="006C4FB5">
        <w:rPr>
          <w:rFonts w:ascii="Arial" w:hAnsi="Arial" w:cs="Arial"/>
          <w:b/>
          <w:sz w:val="24"/>
          <w:szCs w:val="24"/>
        </w:rPr>
        <w:lastRenderedPageBreak/>
        <w:t>Organisation and Planning</w:t>
      </w:r>
    </w:p>
    <w:p w:rsidR="000B0710" w:rsidRDefault="000B0710" w:rsidP="000B0710">
      <w:pPr>
        <w:rPr>
          <w:rFonts w:ascii="Arial" w:hAnsi="Arial" w:cs="Arial"/>
          <w:sz w:val="24"/>
          <w:szCs w:val="24"/>
        </w:rPr>
      </w:pPr>
      <w:r>
        <w:rPr>
          <w:rFonts w:ascii="Arial" w:hAnsi="Arial" w:cs="Arial"/>
          <w:sz w:val="24"/>
          <w:szCs w:val="24"/>
        </w:rPr>
        <w:t xml:space="preserve">Long term planning is carried out in Year groups and in collaboration within each Key phase: EYFS. Key Stage </w:t>
      </w:r>
      <w:proofErr w:type="gramStart"/>
      <w:r>
        <w:rPr>
          <w:rFonts w:ascii="Arial" w:hAnsi="Arial" w:cs="Arial"/>
          <w:sz w:val="24"/>
          <w:szCs w:val="24"/>
        </w:rPr>
        <w:t>1,</w:t>
      </w:r>
      <w:proofErr w:type="gramEnd"/>
      <w:r>
        <w:rPr>
          <w:rFonts w:ascii="Arial" w:hAnsi="Arial" w:cs="Arial"/>
          <w:sz w:val="24"/>
          <w:szCs w:val="24"/>
        </w:rPr>
        <w:t xml:space="preserve"> Lower Key Stage 2 and Upper Key Stage 2.</w:t>
      </w:r>
    </w:p>
    <w:p w:rsidR="000B0710" w:rsidRDefault="000B0710" w:rsidP="000B0710">
      <w:pPr>
        <w:rPr>
          <w:rFonts w:ascii="Arial" w:hAnsi="Arial" w:cs="Arial"/>
          <w:sz w:val="24"/>
          <w:szCs w:val="24"/>
        </w:rPr>
      </w:pPr>
      <w:r>
        <w:rPr>
          <w:rFonts w:ascii="Arial" w:hAnsi="Arial" w:cs="Arial"/>
          <w:sz w:val="24"/>
          <w:szCs w:val="24"/>
        </w:rPr>
        <w:t>In most subject areas, subject leaders have drawn up a 2 year plan to ensure the New National Curriculum (2014) is covered appropriately. In subjects such as Music, French and Computing schemes of work are followed and support planning.  The table overleaf indicates the sources of planning underpinning each subject:</w:t>
      </w:r>
    </w:p>
    <w:p w:rsidR="000B0710" w:rsidRDefault="000B0710" w:rsidP="000B0710">
      <w:pPr>
        <w:rPr>
          <w:rFonts w:ascii="Arial" w:hAnsi="Arial" w:cs="Arial"/>
          <w:sz w:val="24"/>
          <w:szCs w:val="24"/>
        </w:rPr>
      </w:pPr>
    </w:p>
    <w:p w:rsidR="000B0710" w:rsidRDefault="000B0710" w:rsidP="000B0710">
      <w:pPr>
        <w:rPr>
          <w:rFonts w:ascii="Arial" w:hAnsi="Arial" w:cs="Arial"/>
          <w:sz w:val="24"/>
          <w:szCs w:val="24"/>
        </w:rPr>
      </w:pPr>
    </w:p>
    <w:tbl>
      <w:tblPr>
        <w:tblStyle w:val="LightGrid-Accent1"/>
        <w:tblW w:w="0" w:type="auto"/>
        <w:jc w:val="center"/>
        <w:tblInd w:w="108" w:type="dxa"/>
        <w:tblLook w:val="04A0" w:firstRow="1" w:lastRow="0" w:firstColumn="1" w:lastColumn="0" w:noHBand="0" w:noVBand="1"/>
      </w:tblPr>
      <w:tblGrid>
        <w:gridCol w:w="3085"/>
        <w:gridCol w:w="4678"/>
      </w:tblGrid>
      <w:tr w:rsidR="000B0710" w:rsidTr="00B64E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tcPr>
          <w:p w:rsidR="000B0710" w:rsidRDefault="000B0710" w:rsidP="00B64E9D">
            <w:pPr>
              <w:rPr>
                <w:rFonts w:ascii="Arial" w:hAnsi="Arial" w:cs="Arial"/>
                <w:sz w:val="24"/>
                <w:szCs w:val="24"/>
              </w:rPr>
            </w:pPr>
            <w:r>
              <w:rPr>
                <w:rFonts w:ascii="Arial" w:hAnsi="Arial" w:cs="Arial"/>
                <w:sz w:val="24"/>
                <w:szCs w:val="24"/>
              </w:rPr>
              <w:t>Subject</w:t>
            </w:r>
          </w:p>
        </w:tc>
        <w:tc>
          <w:tcPr>
            <w:tcW w:w="4678" w:type="dxa"/>
          </w:tcPr>
          <w:p w:rsidR="000B0710" w:rsidRDefault="000B0710" w:rsidP="00B64E9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Planning</w:t>
            </w:r>
          </w:p>
        </w:tc>
      </w:tr>
      <w:tr w:rsidR="000B0710" w:rsidTr="00B64E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tcPr>
          <w:p w:rsidR="000B0710" w:rsidRDefault="000B0710" w:rsidP="00B64E9D">
            <w:pPr>
              <w:rPr>
                <w:rFonts w:ascii="Arial" w:hAnsi="Arial" w:cs="Arial"/>
                <w:sz w:val="24"/>
                <w:szCs w:val="24"/>
              </w:rPr>
            </w:pPr>
            <w:r>
              <w:rPr>
                <w:rFonts w:ascii="Arial" w:hAnsi="Arial" w:cs="Arial"/>
                <w:sz w:val="24"/>
                <w:szCs w:val="24"/>
              </w:rPr>
              <w:t>Geography</w:t>
            </w:r>
          </w:p>
        </w:tc>
        <w:tc>
          <w:tcPr>
            <w:tcW w:w="4678" w:type="dxa"/>
          </w:tcPr>
          <w:p w:rsidR="000B0710" w:rsidRDefault="000B0710" w:rsidP="00B64E9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Chris Trevor progression of skills</w:t>
            </w:r>
          </w:p>
        </w:tc>
      </w:tr>
      <w:tr w:rsidR="000B0710" w:rsidTr="00B64E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tcPr>
          <w:p w:rsidR="000B0710" w:rsidRDefault="000B0710" w:rsidP="00B64E9D">
            <w:pPr>
              <w:rPr>
                <w:rFonts w:ascii="Arial" w:hAnsi="Arial" w:cs="Arial"/>
                <w:sz w:val="24"/>
                <w:szCs w:val="24"/>
              </w:rPr>
            </w:pPr>
            <w:r>
              <w:rPr>
                <w:rFonts w:ascii="Arial" w:hAnsi="Arial" w:cs="Arial"/>
                <w:sz w:val="24"/>
                <w:szCs w:val="24"/>
              </w:rPr>
              <w:t>History</w:t>
            </w:r>
          </w:p>
        </w:tc>
        <w:tc>
          <w:tcPr>
            <w:tcW w:w="4678" w:type="dxa"/>
          </w:tcPr>
          <w:p w:rsidR="000B0710" w:rsidRDefault="000B0710" w:rsidP="00B64E9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Chris Trevor progression of skills</w:t>
            </w:r>
          </w:p>
        </w:tc>
      </w:tr>
      <w:tr w:rsidR="000B0710" w:rsidTr="00B64E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tcPr>
          <w:p w:rsidR="000B0710" w:rsidRDefault="000B0710" w:rsidP="00B64E9D">
            <w:pPr>
              <w:rPr>
                <w:rFonts w:ascii="Arial" w:hAnsi="Arial" w:cs="Arial"/>
                <w:sz w:val="24"/>
                <w:szCs w:val="24"/>
              </w:rPr>
            </w:pPr>
            <w:r>
              <w:rPr>
                <w:rFonts w:ascii="Arial" w:hAnsi="Arial" w:cs="Arial"/>
                <w:sz w:val="24"/>
                <w:szCs w:val="24"/>
              </w:rPr>
              <w:t>RE</w:t>
            </w:r>
          </w:p>
        </w:tc>
        <w:tc>
          <w:tcPr>
            <w:tcW w:w="4678" w:type="dxa"/>
          </w:tcPr>
          <w:p w:rsidR="000B0710" w:rsidRDefault="000B0710" w:rsidP="00B64E9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Chester Scheme of work</w:t>
            </w:r>
          </w:p>
        </w:tc>
      </w:tr>
      <w:tr w:rsidR="000B0710" w:rsidTr="00B64E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tcPr>
          <w:p w:rsidR="000B0710" w:rsidRDefault="000B0710" w:rsidP="00B64E9D">
            <w:pPr>
              <w:rPr>
                <w:rFonts w:ascii="Arial" w:hAnsi="Arial" w:cs="Arial"/>
                <w:sz w:val="24"/>
                <w:szCs w:val="24"/>
              </w:rPr>
            </w:pPr>
            <w:r>
              <w:rPr>
                <w:rFonts w:ascii="Arial" w:hAnsi="Arial" w:cs="Arial"/>
                <w:sz w:val="24"/>
                <w:szCs w:val="24"/>
              </w:rPr>
              <w:t>Science</w:t>
            </w:r>
          </w:p>
        </w:tc>
        <w:tc>
          <w:tcPr>
            <w:tcW w:w="4678" w:type="dxa"/>
          </w:tcPr>
          <w:p w:rsidR="000B0710" w:rsidRDefault="000B0710" w:rsidP="00B64E9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National Curriculum Programme of Study</w:t>
            </w:r>
          </w:p>
        </w:tc>
      </w:tr>
      <w:tr w:rsidR="000B0710" w:rsidTr="00B64E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tcPr>
          <w:p w:rsidR="000B0710" w:rsidRDefault="000B0710" w:rsidP="00B64E9D">
            <w:pPr>
              <w:rPr>
                <w:rFonts w:ascii="Arial" w:hAnsi="Arial" w:cs="Arial"/>
                <w:sz w:val="24"/>
                <w:szCs w:val="24"/>
              </w:rPr>
            </w:pPr>
            <w:r>
              <w:rPr>
                <w:rFonts w:ascii="Arial" w:hAnsi="Arial" w:cs="Arial"/>
                <w:sz w:val="24"/>
                <w:szCs w:val="24"/>
              </w:rPr>
              <w:t>ICT/Computing</w:t>
            </w:r>
          </w:p>
        </w:tc>
        <w:tc>
          <w:tcPr>
            <w:tcW w:w="4678" w:type="dxa"/>
          </w:tcPr>
          <w:p w:rsidR="000B0710" w:rsidRDefault="000B0710" w:rsidP="00B64E9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Rising Stars switched on to computing/Coding</w:t>
            </w:r>
          </w:p>
        </w:tc>
      </w:tr>
      <w:tr w:rsidR="000B0710" w:rsidTr="00B64E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tcPr>
          <w:p w:rsidR="000B0710" w:rsidRDefault="000B0710" w:rsidP="00B64E9D">
            <w:pPr>
              <w:rPr>
                <w:rFonts w:ascii="Arial" w:hAnsi="Arial" w:cs="Arial"/>
                <w:sz w:val="24"/>
                <w:szCs w:val="24"/>
              </w:rPr>
            </w:pPr>
            <w:r>
              <w:rPr>
                <w:rFonts w:ascii="Arial" w:hAnsi="Arial" w:cs="Arial"/>
                <w:sz w:val="24"/>
                <w:szCs w:val="24"/>
              </w:rPr>
              <w:t>Art</w:t>
            </w:r>
          </w:p>
        </w:tc>
        <w:tc>
          <w:tcPr>
            <w:tcW w:w="4678" w:type="dxa"/>
          </w:tcPr>
          <w:p w:rsidR="000B0710" w:rsidRDefault="000B0710" w:rsidP="00B64E9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Chris Quigley Essentials</w:t>
            </w:r>
          </w:p>
        </w:tc>
      </w:tr>
      <w:tr w:rsidR="000B0710" w:rsidTr="00B64E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tcPr>
          <w:p w:rsidR="000B0710" w:rsidRDefault="000B0710" w:rsidP="00B64E9D">
            <w:pPr>
              <w:rPr>
                <w:rFonts w:ascii="Arial" w:hAnsi="Arial" w:cs="Arial"/>
                <w:sz w:val="24"/>
                <w:szCs w:val="24"/>
              </w:rPr>
            </w:pPr>
            <w:r>
              <w:rPr>
                <w:rFonts w:ascii="Arial" w:hAnsi="Arial" w:cs="Arial"/>
                <w:sz w:val="24"/>
                <w:szCs w:val="24"/>
              </w:rPr>
              <w:t>Music</w:t>
            </w:r>
          </w:p>
        </w:tc>
        <w:tc>
          <w:tcPr>
            <w:tcW w:w="4678" w:type="dxa"/>
          </w:tcPr>
          <w:p w:rsidR="000B0710" w:rsidRDefault="000B0710" w:rsidP="00B64E9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Music Express</w:t>
            </w:r>
          </w:p>
        </w:tc>
      </w:tr>
      <w:tr w:rsidR="000B0710" w:rsidTr="00B64E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tcPr>
          <w:p w:rsidR="000B0710" w:rsidRDefault="000B0710" w:rsidP="00B64E9D">
            <w:pPr>
              <w:rPr>
                <w:rFonts w:ascii="Arial" w:hAnsi="Arial" w:cs="Arial"/>
                <w:sz w:val="24"/>
                <w:szCs w:val="24"/>
              </w:rPr>
            </w:pPr>
            <w:r>
              <w:rPr>
                <w:rFonts w:ascii="Arial" w:hAnsi="Arial" w:cs="Arial"/>
                <w:sz w:val="24"/>
                <w:szCs w:val="24"/>
              </w:rPr>
              <w:t>Languages (French)</w:t>
            </w:r>
          </w:p>
        </w:tc>
        <w:tc>
          <w:tcPr>
            <w:tcW w:w="4678" w:type="dxa"/>
          </w:tcPr>
          <w:p w:rsidR="000B0710" w:rsidRDefault="000B0710" w:rsidP="00B64E9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roofErr w:type="spellStart"/>
            <w:r>
              <w:rPr>
                <w:rFonts w:ascii="Arial" w:hAnsi="Arial" w:cs="Arial"/>
                <w:sz w:val="24"/>
                <w:szCs w:val="24"/>
              </w:rPr>
              <w:t>iLanguages</w:t>
            </w:r>
            <w:proofErr w:type="spellEnd"/>
          </w:p>
        </w:tc>
      </w:tr>
      <w:tr w:rsidR="000B0710" w:rsidTr="00B64E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tcPr>
          <w:p w:rsidR="000B0710" w:rsidRDefault="000B0710" w:rsidP="00B64E9D">
            <w:pPr>
              <w:rPr>
                <w:rFonts w:ascii="Arial" w:hAnsi="Arial" w:cs="Arial"/>
                <w:sz w:val="24"/>
                <w:szCs w:val="24"/>
              </w:rPr>
            </w:pPr>
            <w:r>
              <w:rPr>
                <w:rFonts w:ascii="Arial" w:hAnsi="Arial" w:cs="Arial"/>
                <w:sz w:val="24"/>
                <w:szCs w:val="24"/>
              </w:rPr>
              <w:t>Design and Technology</w:t>
            </w:r>
          </w:p>
        </w:tc>
        <w:tc>
          <w:tcPr>
            <w:tcW w:w="4678" w:type="dxa"/>
          </w:tcPr>
          <w:p w:rsidR="000B0710" w:rsidRDefault="000B0710" w:rsidP="00B64E9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Chris Quigley Essentials</w:t>
            </w:r>
          </w:p>
        </w:tc>
      </w:tr>
      <w:tr w:rsidR="000B0710" w:rsidTr="00B64E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tcPr>
          <w:p w:rsidR="000B0710" w:rsidRDefault="000B0710" w:rsidP="00B64E9D">
            <w:pPr>
              <w:rPr>
                <w:rFonts w:ascii="Arial" w:hAnsi="Arial" w:cs="Arial"/>
                <w:sz w:val="24"/>
                <w:szCs w:val="24"/>
              </w:rPr>
            </w:pPr>
            <w:r>
              <w:rPr>
                <w:rFonts w:ascii="Arial" w:hAnsi="Arial" w:cs="Arial"/>
                <w:sz w:val="24"/>
                <w:szCs w:val="24"/>
              </w:rPr>
              <w:t>PSHE</w:t>
            </w:r>
          </w:p>
        </w:tc>
        <w:tc>
          <w:tcPr>
            <w:tcW w:w="4678" w:type="dxa"/>
          </w:tcPr>
          <w:p w:rsidR="000B0710" w:rsidRDefault="000B0710" w:rsidP="00B64E9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Stockport focussed resources</w:t>
            </w:r>
          </w:p>
        </w:tc>
      </w:tr>
      <w:tr w:rsidR="000B0710" w:rsidTr="00B64E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tcPr>
          <w:p w:rsidR="000B0710" w:rsidRDefault="000B0710" w:rsidP="00B64E9D">
            <w:pPr>
              <w:rPr>
                <w:rFonts w:ascii="Arial" w:hAnsi="Arial" w:cs="Arial"/>
                <w:sz w:val="24"/>
                <w:szCs w:val="24"/>
              </w:rPr>
            </w:pPr>
            <w:r>
              <w:rPr>
                <w:rFonts w:ascii="Arial" w:hAnsi="Arial" w:cs="Arial"/>
                <w:sz w:val="24"/>
                <w:szCs w:val="24"/>
              </w:rPr>
              <w:t>PE</w:t>
            </w:r>
          </w:p>
        </w:tc>
        <w:tc>
          <w:tcPr>
            <w:tcW w:w="4678" w:type="dxa"/>
          </w:tcPr>
          <w:p w:rsidR="000B0710" w:rsidRDefault="000B0710" w:rsidP="00B64E9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Val Sabin</w:t>
            </w:r>
          </w:p>
        </w:tc>
      </w:tr>
    </w:tbl>
    <w:p w:rsidR="000B0710" w:rsidRDefault="000B0710" w:rsidP="000B0710">
      <w:pPr>
        <w:rPr>
          <w:rFonts w:ascii="Arial" w:hAnsi="Arial" w:cs="Arial"/>
          <w:sz w:val="24"/>
          <w:szCs w:val="24"/>
        </w:rPr>
      </w:pPr>
    </w:p>
    <w:p w:rsidR="000B0710" w:rsidRPr="006C4FB5" w:rsidRDefault="000B0710" w:rsidP="000B0710">
      <w:pPr>
        <w:rPr>
          <w:rFonts w:ascii="Arial" w:hAnsi="Arial" w:cs="Arial"/>
          <w:sz w:val="24"/>
          <w:szCs w:val="24"/>
        </w:rPr>
      </w:pPr>
    </w:p>
    <w:p w:rsidR="000B0710" w:rsidRDefault="000B0710" w:rsidP="000B0710">
      <w:pPr>
        <w:rPr>
          <w:rFonts w:ascii="Arial" w:hAnsi="Arial" w:cs="Arial"/>
          <w:sz w:val="24"/>
          <w:szCs w:val="24"/>
        </w:rPr>
      </w:pPr>
      <w:r>
        <w:rPr>
          <w:rFonts w:ascii="Arial" w:hAnsi="Arial" w:cs="Arial"/>
          <w:sz w:val="24"/>
          <w:szCs w:val="24"/>
        </w:rPr>
        <w:t>Teachers decide on the themes of the topics. These may be child-initiated, based on a quality text or subject specific, for example, Design and Technology.</w:t>
      </w:r>
    </w:p>
    <w:p w:rsidR="000B0710" w:rsidRPr="006C4FB5" w:rsidRDefault="000B0710" w:rsidP="000B0710">
      <w:pPr>
        <w:rPr>
          <w:rFonts w:ascii="Arial" w:hAnsi="Arial" w:cs="Arial"/>
          <w:sz w:val="24"/>
          <w:szCs w:val="24"/>
        </w:rPr>
      </w:pPr>
      <w:r>
        <w:rPr>
          <w:rFonts w:ascii="Arial" w:hAnsi="Arial" w:cs="Arial"/>
          <w:sz w:val="24"/>
          <w:szCs w:val="24"/>
        </w:rPr>
        <w:t>Medium term plans indicate the areas of the National Curriculum to be covered and include an outline of the learning activities and outcomes. We expect these plans to change in response to the children’s learning and prior knowledge and for hard copies to be annotated.</w:t>
      </w:r>
    </w:p>
    <w:p w:rsidR="000B0710" w:rsidRDefault="000B0710" w:rsidP="000B0710">
      <w:pPr>
        <w:rPr>
          <w:rFonts w:ascii="Arial" w:hAnsi="Arial" w:cs="Arial"/>
          <w:sz w:val="24"/>
          <w:szCs w:val="24"/>
        </w:rPr>
      </w:pPr>
      <w:r w:rsidRPr="006C4FB5">
        <w:rPr>
          <w:rFonts w:ascii="Arial" w:hAnsi="Arial" w:cs="Arial"/>
          <w:sz w:val="24"/>
          <w:szCs w:val="24"/>
        </w:rPr>
        <w:t xml:space="preserve">Our short-term plans are those that our teachers write on a weekly basis, these are for writing, reading and maths. </w:t>
      </w:r>
      <w:r>
        <w:rPr>
          <w:rFonts w:ascii="Arial" w:hAnsi="Arial" w:cs="Arial"/>
          <w:sz w:val="24"/>
          <w:szCs w:val="24"/>
        </w:rPr>
        <w:t>They are</w:t>
      </w:r>
      <w:r w:rsidRPr="006C4FB5">
        <w:rPr>
          <w:rFonts w:ascii="Arial" w:hAnsi="Arial" w:cs="Arial"/>
          <w:sz w:val="24"/>
          <w:szCs w:val="24"/>
        </w:rPr>
        <w:t xml:space="preserve"> shared with Teaching Assistants in designated meeting times, to ensure clarity of their role, lesson objective and to give feedback from groups they have worked with.</w:t>
      </w:r>
    </w:p>
    <w:p w:rsidR="000B0710" w:rsidRDefault="000B0710" w:rsidP="000B0710">
      <w:pPr>
        <w:rPr>
          <w:rFonts w:ascii="Arial" w:hAnsi="Arial" w:cs="Arial"/>
          <w:sz w:val="24"/>
          <w:szCs w:val="24"/>
        </w:rPr>
      </w:pPr>
      <w:r w:rsidRPr="006C4FB5">
        <w:rPr>
          <w:rFonts w:ascii="Arial" w:hAnsi="Arial" w:cs="Arial"/>
          <w:sz w:val="24"/>
          <w:szCs w:val="24"/>
        </w:rPr>
        <w:t xml:space="preserve">The two year coverage map and termly planning is closely </w:t>
      </w:r>
      <w:r>
        <w:rPr>
          <w:rFonts w:ascii="Arial" w:hAnsi="Arial" w:cs="Arial"/>
          <w:sz w:val="24"/>
          <w:szCs w:val="24"/>
        </w:rPr>
        <w:t>monitored by the subject leader;</w:t>
      </w:r>
      <w:r w:rsidRPr="006C4FB5">
        <w:rPr>
          <w:rFonts w:ascii="Arial" w:hAnsi="Arial" w:cs="Arial"/>
          <w:sz w:val="24"/>
          <w:szCs w:val="24"/>
        </w:rPr>
        <w:t xml:space="preserve"> advice is given to ensure complete coverage of content and skill progression. This is built in as part of our termly cycle of monitoring.</w:t>
      </w:r>
    </w:p>
    <w:p w:rsidR="000B0710" w:rsidRPr="006C4FB5" w:rsidRDefault="000B0710" w:rsidP="000B0710">
      <w:pPr>
        <w:rPr>
          <w:rFonts w:ascii="Arial" w:hAnsi="Arial" w:cs="Arial"/>
          <w:sz w:val="24"/>
          <w:szCs w:val="24"/>
        </w:rPr>
      </w:pPr>
      <w:r>
        <w:rPr>
          <w:rFonts w:ascii="Arial" w:hAnsi="Arial" w:cs="Arial"/>
          <w:sz w:val="24"/>
          <w:szCs w:val="24"/>
        </w:rPr>
        <w:lastRenderedPageBreak/>
        <w:t>Work for all Foundation subjects is recorded in the pupil’s Foundation Book; this has a blue cover and the Etchells logo on the front.  This is the only workbook in addition to the Maths and English books.</w:t>
      </w:r>
    </w:p>
    <w:p w:rsidR="000B0710" w:rsidRPr="006C4FB5" w:rsidRDefault="000B0710" w:rsidP="000B0710">
      <w:pPr>
        <w:rPr>
          <w:rFonts w:ascii="Arial" w:hAnsi="Arial" w:cs="Arial"/>
          <w:sz w:val="24"/>
          <w:szCs w:val="24"/>
        </w:rPr>
      </w:pPr>
    </w:p>
    <w:p w:rsidR="000B0710" w:rsidRPr="006C4FB5" w:rsidRDefault="000B0710" w:rsidP="000B0710">
      <w:pPr>
        <w:rPr>
          <w:rFonts w:ascii="Arial" w:hAnsi="Arial" w:cs="Arial"/>
          <w:b/>
          <w:sz w:val="24"/>
          <w:szCs w:val="24"/>
        </w:rPr>
      </w:pPr>
      <w:r w:rsidRPr="006C4FB5">
        <w:rPr>
          <w:rFonts w:ascii="Arial" w:hAnsi="Arial" w:cs="Arial"/>
          <w:b/>
          <w:sz w:val="24"/>
          <w:szCs w:val="24"/>
        </w:rPr>
        <w:t>The Role of the Subject Leader</w:t>
      </w:r>
    </w:p>
    <w:p w:rsidR="000B0710" w:rsidRPr="006C4FB5" w:rsidRDefault="000B0710" w:rsidP="000B0710">
      <w:pPr>
        <w:rPr>
          <w:rFonts w:ascii="Arial" w:hAnsi="Arial" w:cs="Arial"/>
          <w:sz w:val="24"/>
          <w:szCs w:val="24"/>
        </w:rPr>
      </w:pPr>
      <w:r w:rsidRPr="006C4FB5">
        <w:rPr>
          <w:rFonts w:ascii="Arial" w:hAnsi="Arial" w:cs="Arial"/>
          <w:sz w:val="24"/>
          <w:szCs w:val="24"/>
        </w:rPr>
        <w:t>The role of the subject leader is to:</w:t>
      </w:r>
    </w:p>
    <w:p w:rsidR="000B0710" w:rsidRDefault="000B0710" w:rsidP="000B0710">
      <w:pPr>
        <w:rPr>
          <w:rFonts w:ascii="Arial" w:hAnsi="Arial" w:cs="Arial"/>
          <w:sz w:val="24"/>
          <w:szCs w:val="24"/>
        </w:rPr>
      </w:pPr>
      <w:r w:rsidRPr="006C4FB5">
        <w:rPr>
          <w:rFonts w:ascii="Arial" w:hAnsi="Arial" w:cs="Arial"/>
          <w:sz w:val="24"/>
          <w:szCs w:val="24"/>
        </w:rPr>
        <w:t>• Provide a strategic lead and direction for the subject;</w:t>
      </w:r>
    </w:p>
    <w:p w:rsidR="000B0710" w:rsidRPr="006C4FB5" w:rsidRDefault="000B0710" w:rsidP="000B0710">
      <w:pPr>
        <w:rPr>
          <w:rFonts w:ascii="Arial" w:hAnsi="Arial" w:cs="Arial"/>
          <w:sz w:val="24"/>
          <w:szCs w:val="24"/>
        </w:rPr>
      </w:pPr>
      <w:r w:rsidRPr="006C4FB5">
        <w:rPr>
          <w:rFonts w:ascii="Arial" w:hAnsi="Arial" w:cs="Arial"/>
          <w:sz w:val="24"/>
          <w:szCs w:val="24"/>
        </w:rPr>
        <w:t xml:space="preserve">• </w:t>
      </w:r>
      <w:r>
        <w:rPr>
          <w:rFonts w:ascii="Arial" w:hAnsi="Arial" w:cs="Arial"/>
          <w:sz w:val="24"/>
          <w:szCs w:val="24"/>
        </w:rPr>
        <w:t>Annually, create an action plan for the subject, linking in to the School Development Plan and focussing on the improvement of teaching and learning.</w:t>
      </w:r>
    </w:p>
    <w:p w:rsidR="000B0710" w:rsidRPr="006C4FB5" w:rsidRDefault="000B0710" w:rsidP="000B0710">
      <w:pPr>
        <w:rPr>
          <w:rFonts w:ascii="Arial" w:hAnsi="Arial" w:cs="Arial"/>
          <w:sz w:val="24"/>
          <w:szCs w:val="24"/>
        </w:rPr>
      </w:pPr>
      <w:r w:rsidRPr="006C4FB5">
        <w:rPr>
          <w:rFonts w:ascii="Arial" w:hAnsi="Arial" w:cs="Arial"/>
          <w:sz w:val="24"/>
          <w:szCs w:val="24"/>
        </w:rPr>
        <w:t>• Support and offer advice to colleagues on issues related to the subject;</w:t>
      </w:r>
    </w:p>
    <w:p w:rsidR="000B0710" w:rsidRPr="006C4FB5" w:rsidRDefault="000B0710" w:rsidP="000B0710">
      <w:pPr>
        <w:rPr>
          <w:rFonts w:ascii="Arial" w:hAnsi="Arial" w:cs="Arial"/>
          <w:sz w:val="24"/>
          <w:szCs w:val="24"/>
        </w:rPr>
      </w:pPr>
      <w:r w:rsidRPr="006C4FB5">
        <w:rPr>
          <w:rFonts w:ascii="Arial" w:hAnsi="Arial" w:cs="Arial"/>
          <w:sz w:val="24"/>
          <w:szCs w:val="24"/>
        </w:rPr>
        <w:t>• Monitor pupil progress in that subject area;</w:t>
      </w:r>
    </w:p>
    <w:p w:rsidR="000B0710" w:rsidRPr="006C4FB5" w:rsidRDefault="000B0710" w:rsidP="000B0710">
      <w:pPr>
        <w:rPr>
          <w:rFonts w:ascii="Arial" w:hAnsi="Arial" w:cs="Arial"/>
          <w:sz w:val="24"/>
          <w:szCs w:val="24"/>
        </w:rPr>
      </w:pPr>
      <w:r w:rsidRPr="006C4FB5">
        <w:rPr>
          <w:rFonts w:ascii="Arial" w:hAnsi="Arial" w:cs="Arial"/>
          <w:sz w:val="24"/>
          <w:szCs w:val="24"/>
        </w:rPr>
        <w:t>• Provide efficient resource management for the subject.</w:t>
      </w:r>
    </w:p>
    <w:p w:rsidR="000B0710" w:rsidRPr="006C4FB5" w:rsidRDefault="000B0710" w:rsidP="000B0710">
      <w:pPr>
        <w:rPr>
          <w:rFonts w:ascii="Arial" w:hAnsi="Arial" w:cs="Arial"/>
          <w:sz w:val="24"/>
          <w:szCs w:val="24"/>
        </w:rPr>
      </w:pPr>
      <w:r w:rsidRPr="006C4FB5">
        <w:rPr>
          <w:rFonts w:ascii="Arial" w:hAnsi="Arial" w:cs="Arial"/>
          <w:sz w:val="24"/>
          <w:szCs w:val="24"/>
        </w:rPr>
        <w:t>It is the role of each subject leader to keep up to date with developments in their subject, at both national and local level. They review the way the subject is taught in the school and plan for improvement.</w:t>
      </w:r>
    </w:p>
    <w:p w:rsidR="000B0710" w:rsidRPr="006C4FB5" w:rsidRDefault="000B0710" w:rsidP="000B0710">
      <w:pPr>
        <w:rPr>
          <w:rFonts w:ascii="Arial" w:hAnsi="Arial" w:cs="Arial"/>
          <w:sz w:val="24"/>
          <w:szCs w:val="24"/>
        </w:rPr>
      </w:pPr>
      <w:r w:rsidRPr="006C4FB5">
        <w:rPr>
          <w:rFonts w:ascii="Arial" w:hAnsi="Arial" w:cs="Arial"/>
          <w:sz w:val="24"/>
          <w:szCs w:val="24"/>
        </w:rPr>
        <w:t>(Also refer to Subject Leaders Handbook)</w:t>
      </w:r>
    </w:p>
    <w:p w:rsidR="000B0710" w:rsidRDefault="000B0710" w:rsidP="000B0710">
      <w:pPr>
        <w:rPr>
          <w:rFonts w:ascii="Arial" w:hAnsi="Arial" w:cs="Arial"/>
          <w:b/>
          <w:sz w:val="24"/>
          <w:szCs w:val="24"/>
        </w:rPr>
      </w:pPr>
    </w:p>
    <w:p w:rsidR="000B0710" w:rsidRPr="006C4FB5" w:rsidRDefault="000B0710" w:rsidP="000B0710">
      <w:pPr>
        <w:rPr>
          <w:rFonts w:ascii="Arial" w:hAnsi="Arial" w:cs="Arial"/>
          <w:b/>
          <w:sz w:val="24"/>
          <w:szCs w:val="24"/>
        </w:rPr>
      </w:pPr>
      <w:r w:rsidRPr="006C4FB5">
        <w:rPr>
          <w:rFonts w:ascii="Arial" w:hAnsi="Arial" w:cs="Arial"/>
          <w:b/>
          <w:sz w:val="24"/>
          <w:szCs w:val="24"/>
        </w:rPr>
        <w:t>Children with Special Needs</w:t>
      </w:r>
    </w:p>
    <w:p w:rsidR="000B0710" w:rsidRPr="006C4FB5" w:rsidRDefault="000B0710" w:rsidP="000B0710">
      <w:pPr>
        <w:rPr>
          <w:rFonts w:ascii="Arial" w:hAnsi="Arial" w:cs="Arial"/>
          <w:sz w:val="24"/>
          <w:szCs w:val="24"/>
        </w:rPr>
      </w:pPr>
      <w:r w:rsidRPr="006C4FB5">
        <w:rPr>
          <w:rFonts w:ascii="Arial" w:hAnsi="Arial" w:cs="Arial"/>
          <w:sz w:val="24"/>
          <w:szCs w:val="24"/>
        </w:rPr>
        <w:t xml:space="preserve">Etchells is in the privileged position to be a resourced school and operates a fully inclusive approach for children different special needs. There is a dedicated team of RSIAs </w:t>
      </w:r>
      <w:r>
        <w:rPr>
          <w:rFonts w:ascii="Arial" w:hAnsi="Arial" w:cs="Arial"/>
          <w:sz w:val="24"/>
          <w:szCs w:val="24"/>
        </w:rPr>
        <w:t>led by the Resource Base Manager/SENCO</w:t>
      </w:r>
      <w:r w:rsidRPr="006C4FB5">
        <w:rPr>
          <w:rFonts w:ascii="Arial" w:hAnsi="Arial" w:cs="Arial"/>
          <w:sz w:val="24"/>
          <w:szCs w:val="24"/>
        </w:rPr>
        <w:t>, who work to integrate children in the classrooms. The curriculum in our school is designed to provide access and opportunity for all children who attend the school. If we think it necessary to adapt the curriculum to meet the needs of individual children, then we do so.</w:t>
      </w:r>
      <w:r>
        <w:rPr>
          <w:rFonts w:ascii="Arial" w:hAnsi="Arial" w:cs="Arial"/>
          <w:sz w:val="24"/>
          <w:szCs w:val="24"/>
        </w:rPr>
        <w:t xml:space="preserve"> For the majority of the Resource Base children we use PIVATs to plan, set targets and assess learning and progress.</w:t>
      </w:r>
    </w:p>
    <w:p w:rsidR="000B0710" w:rsidRPr="006C4FB5" w:rsidRDefault="000B0710" w:rsidP="000B0710">
      <w:pPr>
        <w:rPr>
          <w:rFonts w:ascii="Arial" w:hAnsi="Arial" w:cs="Arial"/>
          <w:sz w:val="24"/>
          <w:szCs w:val="24"/>
        </w:rPr>
      </w:pPr>
      <w:r w:rsidRPr="006C4FB5">
        <w:rPr>
          <w:rFonts w:ascii="Arial" w:hAnsi="Arial" w:cs="Arial"/>
          <w:sz w:val="24"/>
          <w:szCs w:val="24"/>
        </w:rPr>
        <w:t>We comply with the requirements set out in the SEN Code of Practice in providing for children with special needs. (Also refer to SEN Policy)</w:t>
      </w:r>
    </w:p>
    <w:p w:rsidR="000B0710" w:rsidRPr="006C4FB5" w:rsidRDefault="000B0710" w:rsidP="000B0710">
      <w:pPr>
        <w:rPr>
          <w:rFonts w:ascii="Arial" w:hAnsi="Arial" w:cs="Arial"/>
          <w:b/>
          <w:sz w:val="24"/>
          <w:szCs w:val="24"/>
        </w:rPr>
      </w:pPr>
    </w:p>
    <w:p w:rsidR="000B0710" w:rsidRDefault="000B0710" w:rsidP="000B0710">
      <w:pPr>
        <w:rPr>
          <w:rFonts w:ascii="Arial" w:hAnsi="Arial" w:cs="Arial"/>
          <w:b/>
          <w:sz w:val="24"/>
          <w:szCs w:val="24"/>
        </w:rPr>
      </w:pPr>
    </w:p>
    <w:p w:rsidR="000B0710" w:rsidRDefault="000B0710" w:rsidP="000B0710">
      <w:pPr>
        <w:rPr>
          <w:rFonts w:ascii="Arial" w:hAnsi="Arial" w:cs="Arial"/>
          <w:b/>
          <w:sz w:val="24"/>
          <w:szCs w:val="24"/>
        </w:rPr>
      </w:pPr>
    </w:p>
    <w:p w:rsidR="000B0710" w:rsidRPr="006C4FB5" w:rsidRDefault="000B0710" w:rsidP="000B0710">
      <w:pPr>
        <w:rPr>
          <w:rFonts w:ascii="Arial" w:hAnsi="Arial" w:cs="Arial"/>
          <w:b/>
          <w:sz w:val="24"/>
          <w:szCs w:val="24"/>
        </w:rPr>
      </w:pPr>
      <w:r>
        <w:rPr>
          <w:rFonts w:ascii="Arial" w:hAnsi="Arial" w:cs="Arial"/>
          <w:b/>
          <w:sz w:val="24"/>
          <w:szCs w:val="24"/>
        </w:rPr>
        <w:lastRenderedPageBreak/>
        <w:t>EYFS</w:t>
      </w:r>
    </w:p>
    <w:p w:rsidR="000B0710" w:rsidRPr="006C4FB5" w:rsidRDefault="000B0710" w:rsidP="000B0710">
      <w:pPr>
        <w:rPr>
          <w:rFonts w:ascii="Arial" w:hAnsi="Arial" w:cs="Arial"/>
          <w:sz w:val="24"/>
          <w:szCs w:val="24"/>
        </w:rPr>
      </w:pPr>
      <w:r w:rsidRPr="006C4FB5">
        <w:rPr>
          <w:rFonts w:ascii="Arial" w:hAnsi="Arial" w:cs="Arial"/>
          <w:sz w:val="24"/>
          <w:szCs w:val="24"/>
        </w:rPr>
        <w:t xml:space="preserve">In Nursery and Reception we provide a balance between child-initiated and adult directed activities, with emphasis placed on developing a broad range of skills, underpinned by The Early Years Foundation Stage Curriculum.  There are seven areas of learning within the Foundation Stage Curriculum: Communication &amp; Language, Personal, Social &amp; Emotional Development, Physical Development, Literacy, Mathematics, Understanding the World and Expressive Arts &amp; Design.  Children are provided with opportunities to play and learn both indoors and outside.  </w:t>
      </w:r>
    </w:p>
    <w:p w:rsidR="000B0710" w:rsidRPr="006C4FB5" w:rsidRDefault="000B0710" w:rsidP="000B0710">
      <w:pPr>
        <w:rPr>
          <w:rFonts w:ascii="Arial" w:hAnsi="Arial" w:cs="Arial"/>
          <w:sz w:val="24"/>
          <w:szCs w:val="24"/>
        </w:rPr>
      </w:pPr>
      <w:r w:rsidRPr="006C4FB5">
        <w:rPr>
          <w:rFonts w:ascii="Arial" w:hAnsi="Arial" w:cs="Arial"/>
          <w:sz w:val="24"/>
          <w:szCs w:val="24"/>
        </w:rPr>
        <w:t>We take pride in planning activities in response to the children's interests and ensure that activities are challenging, fun and purposeful.   We develop their characteristics of effective learning through opportunities to play and explore, be active in their learning, make decisions, share ideas, be creative and think critically. We celebrate all children’s efforts and achievements.  Children’s progress is collated in their ‘Learning Journeys’ and through ‘2build a profile’ assessment tool on the teacher’s iPads.</w:t>
      </w:r>
    </w:p>
    <w:p w:rsidR="000B0710" w:rsidRPr="006C4FB5" w:rsidRDefault="000B0710" w:rsidP="000B0710">
      <w:pPr>
        <w:rPr>
          <w:rFonts w:ascii="Arial" w:hAnsi="Arial" w:cs="Arial"/>
          <w:sz w:val="24"/>
          <w:szCs w:val="24"/>
        </w:rPr>
      </w:pPr>
      <w:r w:rsidRPr="006C4FB5">
        <w:rPr>
          <w:rFonts w:ascii="Arial" w:hAnsi="Arial" w:cs="Arial"/>
          <w:sz w:val="24"/>
          <w:szCs w:val="24"/>
        </w:rPr>
        <w:t xml:space="preserve">Through early, accurate Baseline Assessment we record each child’s starting points then identify and plan for their next steps for learning.  Their progress towards the Age Related Expectations (AREs) is closely tracked throughout the year and regularly shared with parents to support the children’s development both in school and at home. We recognise the crucial role of parental involvement in a child's education and provide regular communication regarding children's progress.  </w:t>
      </w:r>
    </w:p>
    <w:p w:rsidR="000B0710" w:rsidRPr="006C4FB5" w:rsidRDefault="000B0710" w:rsidP="000B0710">
      <w:pPr>
        <w:rPr>
          <w:rFonts w:ascii="Arial" w:hAnsi="Arial" w:cs="Arial"/>
          <w:sz w:val="24"/>
          <w:szCs w:val="24"/>
        </w:rPr>
      </w:pPr>
      <w:r w:rsidRPr="006C4FB5">
        <w:rPr>
          <w:rFonts w:ascii="Arial" w:hAnsi="Arial" w:cs="Arial"/>
          <w:sz w:val="24"/>
          <w:szCs w:val="24"/>
        </w:rPr>
        <w:t>Our aim is for our children to be happy, settled and secure at school; for them to develop a love of learning and have the confidence to be independent and resilient learners.  We consider the changing ‘school readiness’ needs of the children as they move on to their next phase of education.</w:t>
      </w:r>
    </w:p>
    <w:p w:rsidR="000B0710" w:rsidRPr="008D3027" w:rsidRDefault="000B0710" w:rsidP="000B0710">
      <w:pPr>
        <w:rPr>
          <w:rFonts w:ascii="Arial" w:hAnsi="Arial" w:cs="Arial"/>
          <w:sz w:val="24"/>
          <w:szCs w:val="24"/>
          <w:lang w:val="en"/>
        </w:rPr>
      </w:pPr>
      <w:r w:rsidRPr="006C4FB5">
        <w:rPr>
          <w:rFonts w:ascii="Arial" w:hAnsi="Arial" w:cs="Arial"/>
          <w:sz w:val="24"/>
          <w:szCs w:val="24"/>
          <w:lang w:val="en"/>
        </w:rPr>
        <w:br/>
      </w:r>
      <w:r w:rsidRPr="006C4FB5">
        <w:rPr>
          <w:rFonts w:ascii="Arial" w:hAnsi="Arial" w:cs="Arial"/>
          <w:b/>
          <w:sz w:val="24"/>
          <w:szCs w:val="24"/>
        </w:rPr>
        <w:t>Monitoring and Review</w:t>
      </w:r>
    </w:p>
    <w:p w:rsidR="000B0710" w:rsidRPr="006C4FB5" w:rsidRDefault="000B0710" w:rsidP="000B0710">
      <w:pPr>
        <w:rPr>
          <w:rFonts w:ascii="Arial" w:hAnsi="Arial" w:cs="Arial"/>
          <w:sz w:val="24"/>
          <w:szCs w:val="24"/>
        </w:rPr>
      </w:pPr>
      <w:r w:rsidRPr="006C4FB5">
        <w:rPr>
          <w:rFonts w:ascii="Arial" w:hAnsi="Arial" w:cs="Arial"/>
          <w:sz w:val="24"/>
          <w:szCs w:val="24"/>
        </w:rPr>
        <w:t>Our governing body’s Curriculum Committee is responsible for monitoring the way the school curriculum is implemented.</w:t>
      </w:r>
    </w:p>
    <w:p w:rsidR="000B0710" w:rsidRPr="006C4FB5" w:rsidRDefault="000B0710" w:rsidP="000B0710">
      <w:pPr>
        <w:rPr>
          <w:rFonts w:ascii="Arial" w:hAnsi="Arial" w:cs="Arial"/>
          <w:sz w:val="24"/>
          <w:szCs w:val="24"/>
        </w:rPr>
      </w:pPr>
      <w:r w:rsidRPr="006C4FB5">
        <w:rPr>
          <w:rFonts w:ascii="Arial" w:hAnsi="Arial" w:cs="Arial"/>
          <w:sz w:val="24"/>
          <w:szCs w:val="24"/>
        </w:rPr>
        <w:t>The Deputy Headteacher is responsible for the day to day organisation of the foundation curriculum.</w:t>
      </w:r>
    </w:p>
    <w:p w:rsidR="000B0710" w:rsidRPr="006C4FB5" w:rsidRDefault="000B0710" w:rsidP="000B0710">
      <w:pPr>
        <w:rPr>
          <w:rFonts w:ascii="Arial" w:hAnsi="Arial" w:cs="Arial"/>
          <w:sz w:val="24"/>
          <w:szCs w:val="24"/>
        </w:rPr>
      </w:pPr>
      <w:r w:rsidRPr="006C4FB5">
        <w:rPr>
          <w:rFonts w:ascii="Arial" w:hAnsi="Arial" w:cs="Arial"/>
          <w:sz w:val="24"/>
          <w:szCs w:val="24"/>
        </w:rPr>
        <w:t>Subject leaders monitor the way their subject is taught throughout the school.</w:t>
      </w:r>
    </w:p>
    <w:p w:rsidR="000B0710" w:rsidRPr="006C4FB5" w:rsidRDefault="000B0710" w:rsidP="000B0710">
      <w:pPr>
        <w:rPr>
          <w:rFonts w:ascii="Arial" w:hAnsi="Arial" w:cs="Arial"/>
          <w:sz w:val="24"/>
          <w:szCs w:val="24"/>
        </w:rPr>
      </w:pPr>
      <w:r w:rsidRPr="006C4FB5">
        <w:rPr>
          <w:rFonts w:ascii="Arial" w:hAnsi="Arial" w:cs="Arial"/>
          <w:sz w:val="24"/>
          <w:szCs w:val="24"/>
        </w:rPr>
        <w:t>They examine long-term and medium-term planning, Drop in sessions</w:t>
      </w:r>
      <w:r>
        <w:rPr>
          <w:rFonts w:ascii="Arial" w:hAnsi="Arial" w:cs="Arial"/>
          <w:sz w:val="24"/>
          <w:szCs w:val="24"/>
        </w:rPr>
        <w:t xml:space="preserve"> and</w:t>
      </w:r>
      <w:r w:rsidRPr="006C4FB5">
        <w:rPr>
          <w:rFonts w:ascii="Arial" w:hAnsi="Arial" w:cs="Arial"/>
          <w:sz w:val="24"/>
          <w:szCs w:val="24"/>
        </w:rPr>
        <w:t xml:space="preserve"> Foundatio</w:t>
      </w:r>
      <w:r>
        <w:rPr>
          <w:rFonts w:ascii="Arial" w:hAnsi="Arial" w:cs="Arial"/>
          <w:sz w:val="24"/>
          <w:szCs w:val="24"/>
        </w:rPr>
        <w:t>n book monitoring</w:t>
      </w:r>
      <w:r w:rsidRPr="006C4FB5">
        <w:rPr>
          <w:rFonts w:ascii="Arial" w:hAnsi="Arial" w:cs="Arial"/>
          <w:sz w:val="24"/>
          <w:szCs w:val="24"/>
        </w:rPr>
        <w:t xml:space="preserve"> ensure that appropriate teaching strategies are used. Subject leaders have responsibility for monitoring standards and ensuring that teachers have the skills and resources they need.</w:t>
      </w:r>
    </w:p>
    <w:p w:rsidR="000B0710" w:rsidRPr="006C4FB5" w:rsidRDefault="000B0710" w:rsidP="000B0710">
      <w:pPr>
        <w:rPr>
          <w:rFonts w:ascii="Arial" w:hAnsi="Arial" w:cs="Arial"/>
          <w:sz w:val="24"/>
          <w:szCs w:val="24"/>
        </w:rPr>
      </w:pPr>
    </w:p>
    <w:p w:rsidR="000B0710" w:rsidRPr="006C4FB5" w:rsidRDefault="000B0710" w:rsidP="000B0710">
      <w:pPr>
        <w:rPr>
          <w:rFonts w:ascii="Arial" w:hAnsi="Arial" w:cs="Arial"/>
          <w:b/>
          <w:sz w:val="24"/>
          <w:szCs w:val="24"/>
        </w:rPr>
      </w:pPr>
      <w:r w:rsidRPr="006C4FB5">
        <w:rPr>
          <w:rFonts w:ascii="Arial" w:hAnsi="Arial" w:cs="Arial"/>
          <w:b/>
          <w:sz w:val="24"/>
          <w:szCs w:val="24"/>
        </w:rPr>
        <w:t>REVIEW</w:t>
      </w:r>
    </w:p>
    <w:p w:rsidR="000B0710" w:rsidRPr="006C4FB5" w:rsidRDefault="000B0710" w:rsidP="000B0710">
      <w:pPr>
        <w:rPr>
          <w:rFonts w:ascii="Arial" w:hAnsi="Arial" w:cs="Arial"/>
          <w:sz w:val="24"/>
          <w:szCs w:val="24"/>
        </w:rPr>
      </w:pPr>
      <w:r w:rsidRPr="006C4FB5">
        <w:rPr>
          <w:rFonts w:ascii="Arial" w:hAnsi="Arial" w:cs="Arial"/>
          <w:sz w:val="24"/>
          <w:szCs w:val="24"/>
        </w:rPr>
        <w:t>The Governing Body will review this policy statement annually and update, modify or amend it as it considers necessary to ensure the policy meets the needs of Etchells Primary School.</w:t>
      </w:r>
    </w:p>
    <w:p w:rsidR="000B0710" w:rsidRPr="006C4FB5" w:rsidRDefault="000B0710" w:rsidP="000B0710">
      <w:pPr>
        <w:rPr>
          <w:rFonts w:ascii="Arial" w:hAnsi="Arial" w:cs="Arial"/>
          <w:sz w:val="24"/>
          <w:szCs w:val="24"/>
        </w:rPr>
      </w:pPr>
      <w:r w:rsidRPr="006C4FB5">
        <w:rPr>
          <w:rFonts w:ascii="Arial" w:hAnsi="Arial" w:cs="Arial"/>
          <w:sz w:val="24"/>
          <w:szCs w:val="24"/>
        </w:rPr>
        <w:t>Signed …………………………………………Date ………………</w:t>
      </w:r>
    </w:p>
    <w:p w:rsidR="000B0710" w:rsidRPr="006C4FB5" w:rsidRDefault="000B0710" w:rsidP="000B0710">
      <w:pPr>
        <w:rPr>
          <w:rFonts w:ascii="Arial" w:hAnsi="Arial" w:cs="Arial"/>
          <w:sz w:val="24"/>
          <w:szCs w:val="24"/>
        </w:rPr>
      </w:pPr>
    </w:p>
    <w:p w:rsidR="000B0710" w:rsidRPr="006C4FB5" w:rsidRDefault="000B0710" w:rsidP="000B0710">
      <w:pPr>
        <w:rPr>
          <w:rFonts w:ascii="Arial" w:hAnsi="Arial" w:cs="Arial"/>
          <w:sz w:val="24"/>
          <w:szCs w:val="24"/>
        </w:rPr>
      </w:pPr>
      <w:r w:rsidRPr="006C4FB5">
        <w:rPr>
          <w:rFonts w:ascii="Arial" w:hAnsi="Arial" w:cs="Arial"/>
          <w:sz w:val="24"/>
          <w:szCs w:val="24"/>
        </w:rPr>
        <w:t>(Chair of Governors)</w:t>
      </w:r>
    </w:p>
    <w:p w:rsidR="000B0710" w:rsidRPr="006C4FB5" w:rsidRDefault="000B0710" w:rsidP="000B0710">
      <w:pPr>
        <w:rPr>
          <w:rFonts w:ascii="Arial" w:hAnsi="Arial" w:cs="Arial"/>
          <w:sz w:val="24"/>
          <w:szCs w:val="24"/>
        </w:rPr>
      </w:pPr>
    </w:p>
    <w:p w:rsidR="000B0710" w:rsidRPr="006C4FB5" w:rsidRDefault="000B0710" w:rsidP="000B0710">
      <w:pPr>
        <w:rPr>
          <w:rFonts w:ascii="Arial" w:hAnsi="Arial" w:cs="Arial"/>
          <w:sz w:val="24"/>
          <w:szCs w:val="24"/>
        </w:rPr>
      </w:pPr>
      <w:r w:rsidRPr="006C4FB5">
        <w:rPr>
          <w:rFonts w:ascii="Arial" w:hAnsi="Arial" w:cs="Arial"/>
          <w:sz w:val="24"/>
          <w:szCs w:val="24"/>
        </w:rPr>
        <w:t>Signed …………………………………………Date ……………..</w:t>
      </w:r>
    </w:p>
    <w:p w:rsidR="000B0710" w:rsidRPr="006C4FB5" w:rsidRDefault="000B0710" w:rsidP="000B0710">
      <w:pPr>
        <w:rPr>
          <w:rFonts w:ascii="Arial" w:hAnsi="Arial" w:cs="Arial"/>
          <w:sz w:val="24"/>
          <w:szCs w:val="24"/>
        </w:rPr>
      </w:pPr>
      <w:r w:rsidRPr="006C4FB5">
        <w:rPr>
          <w:rFonts w:ascii="Arial" w:hAnsi="Arial" w:cs="Arial"/>
          <w:sz w:val="24"/>
          <w:szCs w:val="24"/>
        </w:rPr>
        <w:t>(Headteacher)</w:t>
      </w:r>
    </w:p>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sectPr w:rsidR="00FD7769" w:rsidSect="00AF1DDE">
      <w:headerReference w:type="default" r:id="rId8"/>
      <w:footerReference w:type="default" r:id="rId9"/>
      <w:footerReference w:type="first" r:id="rId10"/>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0E" w:rsidRDefault="0093590E" w:rsidP="00296785">
      <w:pPr>
        <w:spacing w:after="0" w:line="240" w:lineRule="auto"/>
      </w:pPr>
      <w:r>
        <w:separator/>
      </w:r>
    </w:p>
  </w:endnote>
  <w:endnote w:type="continuationSeparator" w:id="0">
    <w:p w:rsidR="0093590E" w:rsidRDefault="0093590E" w:rsidP="0029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OLIVEOIL">
    <w:altName w:val="Cambria"/>
    <w:charset w:val="02"/>
    <w:family w:val="auto"/>
    <w:pitch w:val="variable"/>
    <w:sig w:usb0="00000000" w:usb1="10000000" w:usb2="00000000" w:usb3="00000000" w:csb0="80000000" w:csb1="00000000"/>
  </w:font>
  <w:font w:name="Narkisim">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85" w:rsidRDefault="008C472C">
    <w:pPr>
      <w:pStyle w:val="Footer"/>
      <w:rPr>
        <w:color w:val="000000" w:themeColor="text1"/>
        <w:sz w:val="24"/>
        <w:szCs w:val="24"/>
      </w:rPr>
    </w:pPr>
    <w:sdt>
      <w:sdtPr>
        <w:rPr>
          <w:color w:val="000000" w:themeColor="text1"/>
          <w:sz w:val="24"/>
          <w:szCs w:val="24"/>
        </w:rPr>
        <w:alias w:val="Author"/>
        <w:id w:val="54214575"/>
        <w:placeholder>
          <w:docPart w:val="CF12C4AFC93B4091B2C266A1705ACB31"/>
        </w:placeholder>
        <w:dataBinding w:prefixMappings="xmlns:ns0='http://schemas.openxmlformats.org/package/2006/metadata/core-properties' xmlns:ns1='http://purl.org/dc/elements/1.1/'" w:xpath="/ns0:coreProperties[1]/ns1:creator[1]" w:storeItemID="{6C3C8BC8-F283-45AE-878A-BAB7291924A1}"/>
        <w:text/>
      </w:sdtPr>
      <w:sdtEndPr/>
      <w:sdtContent>
        <w:r w:rsidR="00296785">
          <w:rPr>
            <w:color w:val="000000" w:themeColor="text1"/>
            <w:sz w:val="24"/>
            <w:szCs w:val="24"/>
          </w:rPr>
          <w:t>Etchells Primary School</w:t>
        </w:r>
      </w:sdtContent>
    </w:sdt>
  </w:p>
  <w:p w:rsidR="00296785" w:rsidRDefault="00296785">
    <w:pPr>
      <w:pStyle w:val="Footer"/>
    </w:pPr>
    <w:r>
      <w:rPr>
        <w:noProof/>
        <w:lang w:val="en-US"/>
      </w:rPr>
      <mc:AlternateContent>
        <mc:Choice Requires="wps">
          <w:drawing>
            <wp:anchor distT="0" distB="0" distL="114300" distR="114300" simplePos="0" relativeHeight="251659264" behindDoc="0" locked="0" layoutInCell="1" allowOverlap="1" wp14:anchorId="083929A7" wp14:editId="13FF9C26">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96785" w:rsidRDefault="00296785">
                          <w:pPr>
                            <w:pStyle w:val="Footer"/>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8"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rsidR="00296785" w:rsidRDefault="00296785">
                    <w:pPr>
                      <w:pStyle w:val="Footer"/>
                      <w:jc w:val="right"/>
                      <w:rPr>
                        <w:rFonts w:asciiTheme="majorHAnsi" w:hAnsiTheme="majorHAnsi"/>
                        <w:color w:val="000000" w:themeColor="text1"/>
                        <w:sz w:val="40"/>
                        <w:szCs w:val="40"/>
                      </w:rPr>
                    </w:pPr>
                  </w:p>
                </w:txbxContent>
              </v:textbox>
              <w10:wrap anchorx="margin" anchory="margin"/>
            </v:shape>
          </w:pict>
        </mc:Fallback>
      </mc:AlternateContent>
    </w:r>
    <w:r>
      <w:rPr>
        <w:noProof/>
        <w:color w:val="4F81BD" w:themeColor="accent1"/>
        <w:lang w:val="en-US"/>
      </w:rPr>
      <mc:AlternateContent>
        <mc:Choice Requires="wps">
          <w:drawing>
            <wp:anchor distT="91440" distB="91440" distL="114300" distR="114300" simplePos="0" relativeHeight="251660288" behindDoc="1" locked="0" layoutInCell="1" allowOverlap="1" wp14:anchorId="50162549" wp14:editId="7CA1464B">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85" w:rsidRDefault="008C472C">
    <w:pPr>
      <w:pStyle w:val="Footer"/>
      <w:rPr>
        <w:color w:val="000000" w:themeColor="text1"/>
        <w:sz w:val="24"/>
        <w:szCs w:val="24"/>
      </w:rPr>
    </w:pPr>
    <w:sdt>
      <w:sdtPr>
        <w:rPr>
          <w:color w:val="000000" w:themeColor="text1"/>
          <w:sz w:val="24"/>
          <w:szCs w:val="24"/>
        </w:rPr>
        <w:alias w:val="Author"/>
        <w:id w:val="-964192355"/>
        <w:placeholder>
          <w:docPart w:val="CF192D2328BF4C7C98E3E175B04E7CC9"/>
        </w:placeholder>
        <w:dataBinding w:prefixMappings="xmlns:ns0='http://schemas.openxmlformats.org/package/2006/metadata/core-properties' xmlns:ns1='http://purl.org/dc/elements/1.1/'" w:xpath="/ns0:coreProperties[1]/ns1:creator[1]" w:storeItemID="{6C3C8BC8-F283-45AE-878A-BAB7291924A1}"/>
        <w:text/>
      </w:sdtPr>
      <w:sdtEndPr/>
      <w:sdtContent>
        <w:r w:rsidR="00296785">
          <w:rPr>
            <w:color w:val="000000" w:themeColor="text1"/>
            <w:sz w:val="24"/>
            <w:szCs w:val="24"/>
          </w:rPr>
          <w:t>Etchells Primary School</w:t>
        </w:r>
      </w:sdtContent>
    </w:sdt>
  </w:p>
  <w:p w:rsidR="00296785" w:rsidRDefault="00296785">
    <w:pPr>
      <w:pStyle w:val="Footer"/>
    </w:pPr>
    <w:r>
      <w:rPr>
        <w:noProof/>
        <w:lang w:val="en-US"/>
      </w:rPr>
      <mc:AlternateContent>
        <mc:Choice Requires="wps">
          <w:drawing>
            <wp:anchor distT="0" distB="0" distL="114300" distR="114300" simplePos="0" relativeHeight="251662336" behindDoc="0" locked="0" layoutInCell="1" allowOverlap="1" wp14:anchorId="5212B736" wp14:editId="330B7825">
              <wp:simplePos x="0" y="0"/>
              <wp:positionH relativeFrom="margin">
                <wp:align>right</wp:align>
              </wp:positionH>
              <wp:positionV relativeFrom="bottomMargin">
                <wp:align>top</wp:align>
              </wp:positionV>
              <wp:extent cx="1508760" cy="395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96785" w:rsidRDefault="00296785">
                          <w:pPr>
                            <w:pStyle w:val="Footer"/>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" filled="f" stroked="f" strokeweight=".5pt">
              <v:textbox style="mso-fit-shape-to-text:t">
                <w:txbxContent>
                  <w:p w:rsidR="00296785" w:rsidRDefault="00296785">
                    <w:pPr>
                      <w:pStyle w:val="Footer"/>
                      <w:jc w:val="right"/>
                      <w:rPr>
                        <w:rFonts w:asciiTheme="majorHAnsi" w:hAnsiTheme="majorHAnsi"/>
                        <w:color w:val="000000" w:themeColor="text1"/>
                        <w:sz w:val="40"/>
                        <w:szCs w:val="40"/>
                      </w:rPr>
                    </w:pPr>
                  </w:p>
                </w:txbxContent>
              </v:textbox>
              <w10:wrap anchorx="margin" anchory="margin"/>
            </v:shape>
          </w:pict>
        </mc:Fallback>
      </mc:AlternateContent>
    </w:r>
    <w:r>
      <w:rPr>
        <w:noProof/>
        <w:color w:val="4F81BD" w:themeColor="accent1"/>
        <w:lang w:val="en-US"/>
      </w:rPr>
      <mc:AlternateContent>
        <mc:Choice Requires="wps">
          <w:drawing>
            <wp:anchor distT="91440" distB="91440" distL="114300" distR="114300" simplePos="0" relativeHeight="251663360" behindDoc="1" locked="0" layoutInCell="1" allowOverlap="1" wp14:anchorId="5A0D0200" wp14:editId="40129CAE">
              <wp:simplePos x="0" y="0"/>
              <wp:positionH relativeFrom="margin">
                <wp:align>center</wp:align>
              </wp:positionH>
              <wp:positionV relativeFrom="bottomMargin">
                <wp:align>top</wp:align>
              </wp:positionV>
              <wp:extent cx="5943600" cy="36195"/>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3"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0E" w:rsidRDefault="0093590E" w:rsidP="00296785">
      <w:pPr>
        <w:spacing w:after="0" w:line="240" w:lineRule="auto"/>
      </w:pPr>
      <w:r>
        <w:separator/>
      </w:r>
    </w:p>
  </w:footnote>
  <w:footnote w:type="continuationSeparator" w:id="0">
    <w:p w:rsidR="0093590E" w:rsidRDefault="0093590E" w:rsidP="002967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69" w:rsidRDefault="00FD7769">
    <w:pPr>
      <w:pStyle w:val="Header"/>
    </w:pPr>
    <w:r>
      <w:rPr>
        <w:noProof/>
        <w:lang w:val="en-US"/>
      </w:rPr>
      <mc:AlternateContent>
        <mc:Choice Requires="wps">
          <w:drawing>
            <wp:anchor distT="0" distB="0" distL="114300" distR="114300" simplePos="0" relativeHeight="251666432" behindDoc="0" locked="0" layoutInCell="0" allowOverlap="1" wp14:editId="649323FF">
              <wp:simplePos x="0" y="0"/>
              <wp:positionH relativeFrom="margin">
                <wp:align>left</wp:align>
              </wp:positionH>
              <wp:positionV relativeFrom="topMargin">
                <wp:align>center</wp:align>
              </wp:positionV>
              <wp:extent cx="573151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769" w:rsidRDefault="00FD7769">
                          <w:pPr>
                            <w:spacing w:after="0" w:line="240" w:lineRule="auto"/>
                            <w:jc w:val="right"/>
                          </w:pPr>
                          <w:r>
                            <w:t>Induction Policy</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margin-left:0;margin-top:0;width:468pt;height:13.45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FD7769" w:rsidRDefault="00FD7769">
                    <w:pPr>
                      <w:spacing w:after="0" w:line="240" w:lineRule="auto"/>
                      <w:jc w:val="right"/>
                    </w:pPr>
                    <w:r>
                      <w:t>Induction Policy</w:t>
                    </w:r>
                  </w:p>
                </w:txbxContent>
              </v:textbox>
              <w10:wrap anchorx="margin" anchory="margin"/>
            </v:shape>
          </w:pict>
        </mc:Fallback>
      </mc:AlternateContent>
    </w:r>
    <w:r>
      <w:rPr>
        <w:noProof/>
        <w:lang w:val="en-US"/>
      </w:rPr>
      <mc:AlternateContent>
        <mc:Choice Requires="wps">
          <w:drawing>
            <wp:anchor distT="0" distB="0" distL="114300" distR="114300" simplePos="0" relativeHeight="251665408" behindDoc="0" locked="0" layoutInCell="0" allowOverlap="1" wp14:editId="27807FA4">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FD7769" w:rsidRDefault="00FD7769">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8C472C" w:rsidRPr="008C472C">
                            <w:rPr>
                              <w:noProof/>
                              <w:color w:val="FFFFFF" w:themeColor="background1"/>
                              <w14:numForm w14:val="lining"/>
                            </w:rPr>
                            <w:t>6</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27" type="#_x0000_t202" style="position:absolute;margin-left:20.8pt;margin-top:0;width:1in;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FD7769" w:rsidRDefault="00FD7769">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0B0710" w:rsidRPr="000B0710">
                      <w:rPr>
                        <w:noProof/>
                        <w:color w:val="FFFFFF" w:themeColor="background1"/>
                        <w14:numForm w14:val="lining"/>
                      </w:rPr>
                      <w:t>3</w:t>
                    </w:r>
                    <w:r>
                      <w:rPr>
                        <w:noProof/>
                        <w:color w:val="FFFFFF" w:themeColor="background1"/>
                        <w14:numForm w14:val="lining"/>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2B"/>
    <w:rsid w:val="000B0710"/>
    <w:rsid w:val="00296785"/>
    <w:rsid w:val="0047594A"/>
    <w:rsid w:val="0057422B"/>
    <w:rsid w:val="008C472C"/>
    <w:rsid w:val="0093590E"/>
    <w:rsid w:val="00971001"/>
    <w:rsid w:val="009B6B05"/>
    <w:rsid w:val="00A537D3"/>
    <w:rsid w:val="00AF1DDE"/>
    <w:rsid w:val="00BF0BFD"/>
    <w:rsid w:val="00C37D2C"/>
    <w:rsid w:val="00FD7769"/>
    <w:rsid w:val="00FF04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7422B"/>
    <w:pPr>
      <w:spacing w:after="0" w:line="240" w:lineRule="auto"/>
    </w:pPr>
    <w:rPr>
      <w:rFonts w:ascii="Arial" w:eastAsia="Times New Roman" w:hAnsi="Arial" w:cs="Arial"/>
      <w:szCs w:val="20"/>
      <w:lang w:val="en-US"/>
    </w:rPr>
  </w:style>
  <w:style w:type="character" w:customStyle="1" w:styleId="BodyTextChar">
    <w:name w:val="Body Text Char"/>
    <w:basedOn w:val="DefaultParagraphFont"/>
    <w:link w:val="BodyText"/>
    <w:semiHidden/>
    <w:rsid w:val="0057422B"/>
    <w:rPr>
      <w:rFonts w:ascii="Arial" w:eastAsia="Times New Roman" w:hAnsi="Arial" w:cs="Arial"/>
      <w:szCs w:val="20"/>
      <w:lang w:val="en-US"/>
    </w:rPr>
  </w:style>
  <w:style w:type="paragraph" w:styleId="BalloonText">
    <w:name w:val="Balloon Text"/>
    <w:basedOn w:val="Normal"/>
    <w:link w:val="BalloonTextChar"/>
    <w:uiPriority w:val="99"/>
    <w:semiHidden/>
    <w:unhideWhenUsed/>
    <w:rsid w:val="00574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2B"/>
    <w:rPr>
      <w:rFonts w:ascii="Tahoma" w:hAnsi="Tahoma" w:cs="Tahoma"/>
      <w:sz w:val="16"/>
      <w:szCs w:val="16"/>
    </w:rPr>
  </w:style>
  <w:style w:type="paragraph" w:styleId="Header">
    <w:name w:val="header"/>
    <w:basedOn w:val="Normal"/>
    <w:link w:val="HeaderChar"/>
    <w:uiPriority w:val="99"/>
    <w:unhideWhenUsed/>
    <w:rsid w:val="00296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85"/>
  </w:style>
  <w:style w:type="paragraph" w:styleId="Footer">
    <w:name w:val="footer"/>
    <w:basedOn w:val="Normal"/>
    <w:link w:val="FooterChar"/>
    <w:uiPriority w:val="99"/>
    <w:unhideWhenUsed/>
    <w:rsid w:val="00296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85"/>
  </w:style>
  <w:style w:type="paragraph" w:customStyle="1" w:styleId="538552DCBB0F4C4BB087ED922D6A6322">
    <w:name w:val="538552DCBB0F4C4BB087ED922D6A6322"/>
    <w:rsid w:val="00296785"/>
    <w:rPr>
      <w:rFonts w:eastAsiaTheme="minorEastAsia"/>
      <w:lang w:val="en-US" w:eastAsia="ja-JP"/>
    </w:rPr>
  </w:style>
  <w:style w:type="table" w:styleId="TableGrid">
    <w:name w:val="Table Grid"/>
    <w:basedOn w:val="TableNormal"/>
    <w:uiPriority w:val="59"/>
    <w:rsid w:val="00FF0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0B071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7422B"/>
    <w:pPr>
      <w:spacing w:after="0" w:line="240" w:lineRule="auto"/>
    </w:pPr>
    <w:rPr>
      <w:rFonts w:ascii="Arial" w:eastAsia="Times New Roman" w:hAnsi="Arial" w:cs="Arial"/>
      <w:szCs w:val="20"/>
      <w:lang w:val="en-US"/>
    </w:rPr>
  </w:style>
  <w:style w:type="character" w:customStyle="1" w:styleId="BodyTextChar">
    <w:name w:val="Body Text Char"/>
    <w:basedOn w:val="DefaultParagraphFont"/>
    <w:link w:val="BodyText"/>
    <w:semiHidden/>
    <w:rsid w:val="0057422B"/>
    <w:rPr>
      <w:rFonts w:ascii="Arial" w:eastAsia="Times New Roman" w:hAnsi="Arial" w:cs="Arial"/>
      <w:szCs w:val="20"/>
      <w:lang w:val="en-US"/>
    </w:rPr>
  </w:style>
  <w:style w:type="paragraph" w:styleId="BalloonText">
    <w:name w:val="Balloon Text"/>
    <w:basedOn w:val="Normal"/>
    <w:link w:val="BalloonTextChar"/>
    <w:uiPriority w:val="99"/>
    <w:semiHidden/>
    <w:unhideWhenUsed/>
    <w:rsid w:val="00574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2B"/>
    <w:rPr>
      <w:rFonts w:ascii="Tahoma" w:hAnsi="Tahoma" w:cs="Tahoma"/>
      <w:sz w:val="16"/>
      <w:szCs w:val="16"/>
    </w:rPr>
  </w:style>
  <w:style w:type="paragraph" w:styleId="Header">
    <w:name w:val="header"/>
    <w:basedOn w:val="Normal"/>
    <w:link w:val="HeaderChar"/>
    <w:uiPriority w:val="99"/>
    <w:unhideWhenUsed/>
    <w:rsid w:val="00296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85"/>
  </w:style>
  <w:style w:type="paragraph" w:styleId="Footer">
    <w:name w:val="footer"/>
    <w:basedOn w:val="Normal"/>
    <w:link w:val="FooterChar"/>
    <w:uiPriority w:val="99"/>
    <w:unhideWhenUsed/>
    <w:rsid w:val="00296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85"/>
  </w:style>
  <w:style w:type="paragraph" w:customStyle="1" w:styleId="538552DCBB0F4C4BB087ED922D6A6322">
    <w:name w:val="538552DCBB0F4C4BB087ED922D6A6322"/>
    <w:rsid w:val="00296785"/>
    <w:rPr>
      <w:rFonts w:eastAsiaTheme="minorEastAsia"/>
      <w:lang w:val="en-US" w:eastAsia="ja-JP"/>
    </w:rPr>
  </w:style>
  <w:style w:type="table" w:styleId="TableGrid">
    <w:name w:val="Table Grid"/>
    <w:basedOn w:val="TableNormal"/>
    <w:uiPriority w:val="59"/>
    <w:rsid w:val="00FF0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0B071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12C4AFC93B4091B2C266A1705ACB31"/>
        <w:category>
          <w:name w:val="General"/>
          <w:gallery w:val="placeholder"/>
        </w:category>
        <w:types>
          <w:type w:val="bbPlcHdr"/>
        </w:types>
        <w:behaviors>
          <w:behavior w:val="content"/>
        </w:behaviors>
        <w:guid w:val="{C69479E9-9891-4F7D-9BA2-4DC5F403ECC0}"/>
      </w:docPartPr>
      <w:docPartBody>
        <w:p w:rsidR="00CA4993" w:rsidRDefault="003C63B4" w:rsidP="003C63B4">
          <w:pPr>
            <w:pStyle w:val="CF12C4AFC93B4091B2C266A1705ACB31"/>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OLIVEOIL">
    <w:altName w:val="Cambria"/>
    <w:charset w:val="02"/>
    <w:family w:val="auto"/>
    <w:pitch w:val="variable"/>
    <w:sig w:usb0="00000000" w:usb1="10000000" w:usb2="00000000" w:usb3="00000000" w:csb0="80000000" w:csb1="00000000"/>
  </w:font>
  <w:font w:name="Narkisim">
    <w:charset w:val="B1"/>
    <w:family w:val="swiss"/>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B4"/>
    <w:rsid w:val="003A2DAB"/>
    <w:rsid w:val="003C63B4"/>
    <w:rsid w:val="00CA4993"/>
    <w:rsid w:val="00E117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12C4AFC93B4091B2C266A1705ACB31">
    <w:name w:val="CF12C4AFC93B4091B2C266A1705ACB31"/>
    <w:rsid w:val="003C63B4"/>
  </w:style>
  <w:style w:type="paragraph" w:customStyle="1" w:styleId="3322F3485E364FFEA7302A34CB60FB5D">
    <w:name w:val="3322F3485E364FFEA7302A34CB60FB5D"/>
    <w:rsid w:val="003C63B4"/>
  </w:style>
  <w:style w:type="paragraph" w:customStyle="1" w:styleId="CF192D2328BF4C7C98E3E175B04E7CC9">
    <w:name w:val="CF192D2328BF4C7C98E3E175B04E7CC9"/>
    <w:rsid w:val="003C63B4"/>
  </w:style>
  <w:style w:type="paragraph" w:customStyle="1" w:styleId="861CBAC762D94032AD7E9D285676EB9E">
    <w:name w:val="861CBAC762D94032AD7E9D285676EB9E"/>
    <w:rsid w:val="003C63B4"/>
  </w:style>
  <w:style w:type="paragraph" w:customStyle="1" w:styleId="198E3BFAB7D74457A28CCB0865EF1C47">
    <w:name w:val="198E3BFAB7D74457A28CCB0865EF1C47"/>
    <w:rsid w:val="003C63B4"/>
  </w:style>
  <w:style w:type="paragraph" w:customStyle="1" w:styleId="A529AD77582744599565B2B464048365">
    <w:name w:val="A529AD77582744599565B2B464048365"/>
    <w:rsid w:val="003C63B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12C4AFC93B4091B2C266A1705ACB31">
    <w:name w:val="CF12C4AFC93B4091B2C266A1705ACB31"/>
    <w:rsid w:val="003C63B4"/>
  </w:style>
  <w:style w:type="paragraph" w:customStyle="1" w:styleId="3322F3485E364FFEA7302A34CB60FB5D">
    <w:name w:val="3322F3485E364FFEA7302A34CB60FB5D"/>
    <w:rsid w:val="003C63B4"/>
  </w:style>
  <w:style w:type="paragraph" w:customStyle="1" w:styleId="CF192D2328BF4C7C98E3E175B04E7CC9">
    <w:name w:val="CF192D2328BF4C7C98E3E175B04E7CC9"/>
    <w:rsid w:val="003C63B4"/>
  </w:style>
  <w:style w:type="paragraph" w:customStyle="1" w:styleId="861CBAC762D94032AD7E9D285676EB9E">
    <w:name w:val="861CBAC762D94032AD7E9D285676EB9E"/>
    <w:rsid w:val="003C63B4"/>
  </w:style>
  <w:style w:type="paragraph" w:customStyle="1" w:styleId="198E3BFAB7D74457A28CCB0865EF1C47">
    <w:name w:val="198E3BFAB7D74457A28CCB0865EF1C47"/>
    <w:rsid w:val="003C63B4"/>
  </w:style>
  <w:style w:type="paragraph" w:customStyle="1" w:styleId="A529AD77582744599565B2B464048365">
    <w:name w:val="A529AD77582744599565B2B464048365"/>
    <w:rsid w:val="003C6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1430</Words>
  <Characters>8157</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Induction Policy</vt:lpstr>
    </vt:vector>
  </TitlesOfParts>
  <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Policy</dc:title>
  <dc:creator>Etchells Primary School</dc:creator>
  <cp:lastModifiedBy>Jo</cp:lastModifiedBy>
  <cp:revision>2</cp:revision>
  <dcterms:created xsi:type="dcterms:W3CDTF">2017-01-02T11:40:00Z</dcterms:created>
  <dcterms:modified xsi:type="dcterms:W3CDTF">2017-01-02T11:40:00Z</dcterms:modified>
</cp:coreProperties>
</file>