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6297" w:type="dxa"/>
        <w:tblLook w:val="04A0" w:firstRow="1" w:lastRow="0" w:firstColumn="1" w:lastColumn="0" w:noHBand="0" w:noVBand="1"/>
      </w:tblPr>
      <w:tblGrid>
        <w:gridCol w:w="10485"/>
        <w:gridCol w:w="5812"/>
      </w:tblGrid>
      <w:tr w:rsidR="003E692F" w:rsidTr="000906DE">
        <w:trPr>
          <w:trHeight w:val="410"/>
        </w:trPr>
        <w:tc>
          <w:tcPr>
            <w:tcW w:w="16297" w:type="dxa"/>
            <w:gridSpan w:val="2"/>
            <w:shd w:val="clear" w:color="auto" w:fill="FF0000"/>
          </w:tcPr>
          <w:p w:rsidR="003E692F" w:rsidRDefault="003E692F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3E692F" w:rsidRPr="003E692F" w:rsidRDefault="003E692F" w:rsidP="000906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5B69DE">
              <w:rPr>
                <w:rFonts w:ascii="Arial" w:hAnsi="Arial" w:cs="Arial"/>
                <w:i/>
                <w:sz w:val="20"/>
              </w:rPr>
              <w:t>nd of Year 4</w:t>
            </w:r>
          </w:p>
        </w:tc>
      </w:tr>
      <w:tr w:rsidR="003A40F4" w:rsidTr="000906DE">
        <w:trPr>
          <w:trHeight w:val="289"/>
        </w:trPr>
        <w:tc>
          <w:tcPr>
            <w:tcW w:w="16297" w:type="dxa"/>
            <w:gridSpan w:val="2"/>
            <w:shd w:val="clear" w:color="auto" w:fill="FF5050"/>
          </w:tcPr>
          <w:p w:rsidR="003A40F4" w:rsidRPr="003E692F" w:rsidRDefault="003A40F4" w:rsidP="000906DE">
            <w:pPr>
              <w:pStyle w:val="NormalWeb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</w:tr>
      <w:tr w:rsidR="005B69DE" w:rsidTr="000906DE">
        <w:trPr>
          <w:trHeight w:val="269"/>
        </w:trPr>
        <w:tc>
          <w:tcPr>
            <w:tcW w:w="10485" w:type="dxa"/>
            <w:shd w:val="clear" w:color="auto" w:fill="FF5050"/>
          </w:tcPr>
          <w:p w:rsidR="005B69DE" w:rsidRPr="003E692F" w:rsidRDefault="005B69DE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812" w:type="dxa"/>
            <w:shd w:val="clear" w:color="auto" w:fill="FF5050"/>
          </w:tcPr>
          <w:p w:rsidR="005B69DE" w:rsidRPr="003A40F4" w:rsidRDefault="005B69DE" w:rsidP="000906DE">
            <w:pPr>
              <w:jc w:val="center"/>
              <w:rPr>
                <w:i/>
              </w:rPr>
            </w:pPr>
            <w:r>
              <w:rPr>
                <w:i/>
              </w:rPr>
              <w:t>Outcomes by End of LK</w:t>
            </w:r>
            <w:r w:rsidRPr="003A40F4">
              <w:rPr>
                <w:i/>
              </w:rPr>
              <w:t>S2</w:t>
            </w:r>
          </w:p>
        </w:tc>
      </w:tr>
      <w:tr w:rsidR="000906DE" w:rsidTr="000906DE">
        <w:trPr>
          <w:trHeight w:val="1261"/>
        </w:trPr>
        <w:tc>
          <w:tcPr>
            <w:tcW w:w="10485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Uses words and phrases: century, decade, BC, AD, after, before, during.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Divides recent history into present, using </w:t>
            </w:r>
            <w:proofErr w:type="spellStart"/>
            <w:r w:rsidRPr="000906DE">
              <w:rPr>
                <w:rFonts w:ascii="Arial" w:hAnsi="Arial" w:cs="Arial"/>
                <w:b/>
                <w:sz w:val="20"/>
                <w:szCs w:val="20"/>
              </w:rPr>
              <w:t>using</w:t>
            </w:r>
            <w:proofErr w:type="spellEnd"/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Pr="000906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 century, and the past using 19</w:t>
            </w:r>
            <w:r w:rsidRPr="000906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 and 20</w:t>
            </w:r>
            <w:r w:rsidRPr="000906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 centuries.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Names and places dates of significant events from past on a timeline. </w:t>
            </w:r>
          </w:p>
        </w:tc>
        <w:tc>
          <w:tcPr>
            <w:tcW w:w="5812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understand that the past is divided into differently named periods of time and use some dates to explain British, local and world history.</w:t>
            </w:r>
          </w:p>
          <w:p w:rsidR="000906DE" w:rsidRPr="000906DE" w:rsidRDefault="000906DE" w:rsidP="000906DE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tell you a range of similarities/ differences between different times in the past in the periods covered so far.</w:t>
            </w:r>
          </w:p>
        </w:tc>
      </w:tr>
      <w:tr w:rsidR="000906DE" w:rsidTr="000906DE">
        <w:trPr>
          <w:trHeight w:val="244"/>
        </w:trPr>
        <w:tc>
          <w:tcPr>
            <w:tcW w:w="16297" w:type="dxa"/>
            <w:gridSpan w:val="2"/>
            <w:shd w:val="clear" w:color="auto" w:fill="FF5050"/>
          </w:tcPr>
          <w:p w:rsidR="000906DE" w:rsidRPr="000906DE" w:rsidRDefault="000906DE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Knowledge and Understanding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>past events, people and changes in the past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906DE" w:rsidTr="000906DE">
        <w:trPr>
          <w:trHeight w:val="244"/>
        </w:trPr>
        <w:tc>
          <w:tcPr>
            <w:tcW w:w="10485" w:type="dxa"/>
            <w:shd w:val="clear" w:color="auto" w:fill="FF5050"/>
          </w:tcPr>
          <w:p w:rsidR="000906DE" w:rsidRPr="006609C5" w:rsidRDefault="000906DE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812" w:type="dxa"/>
            <w:shd w:val="clear" w:color="auto" w:fill="FF5050"/>
          </w:tcPr>
          <w:p w:rsidR="000906DE" w:rsidRPr="000906DE" w:rsidRDefault="000906DE" w:rsidP="000906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</w:t>
            </w:r>
            <w:r w:rsidRPr="000906DE">
              <w:rPr>
                <w:i/>
              </w:rPr>
              <w:t>KS2</w:t>
            </w:r>
          </w:p>
        </w:tc>
      </w:tr>
      <w:tr w:rsidR="000906DE" w:rsidTr="000906DE">
        <w:trPr>
          <w:trHeight w:val="1299"/>
        </w:trPr>
        <w:tc>
          <w:tcPr>
            <w:tcW w:w="10485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Shows knowledge and understanding by describing features of past societies and periods.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Identifies some ideas, beliefs, attitudes and experiences of men, women and children from the past.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Gives reasons why changes in houses, culture, leisure, clothes, buildings and their uses, things of importance to people, ways of life, beliefs and attitudes may have occurred during a time period. </w:t>
            </w:r>
          </w:p>
          <w:p w:rsidR="000906DE" w:rsidRPr="003A40F4" w:rsidRDefault="000906DE" w:rsidP="000906D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>Describes how some of the past events/people affect life today.</w:t>
            </w:r>
          </w:p>
        </w:tc>
        <w:tc>
          <w:tcPr>
            <w:tcW w:w="5812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give a few reasons for and the results of the main events and changes of a time studied.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I can make a few connections and contrasts </w:t>
            </w:r>
            <w:proofErr w:type="spellStart"/>
            <w:r w:rsidRPr="000906DE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0906DE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proofErr w:type="gramEnd"/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, cause, similarity, difference, and significance. </w:t>
            </w:r>
          </w:p>
          <w:p w:rsidR="000906DE" w:rsidRPr="000906DE" w:rsidRDefault="000906DE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6DE" w:rsidTr="000906DE">
        <w:trPr>
          <w:trHeight w:val="269"/>
        </w:trPr>
        <w:tc>
          <w:tcPr>
            <w:tcW w:w="16297" w:type="dxa"/>
            <w:gridSpan w:val="2"/>
            <w:shd w:val="clear" w:color="auto" w:fill="FF5050"/>
          </w:tcPr>
          <w:p w:rsidR="000906DE" w:rsidRPr="000906DE" w:rsidRDefault="000906DE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Historical I</w:t>
            </w: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nterpretation</w:t>
            </w:r>
          </w:p>
        </w:tc>
      </w:tr>
      <w:tr w:rsidR="000906DE" w:rsidTr="000906DE">
        <w:trPr>
          <w:trHeight w:val="274"/>
        </w:trPr>
        <w:tc>
          <w:tcPr>
            <w:tcW w:w="10485" w:type="dxa"/>
            <w:shd w:val="clear" w:color="auto" w:fill="FF5050"/>
          </w:tcPr>
          <w:p w:rsidR="000906DE" w:rsidRPr="006609C5" w:rsidRDefault="000906DE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6B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812" w:type="dxa"/>
            <w:shd w:val="clear" w:color="auto" w:fill="FF5050"/>
          </w:tcPr>
          <w:p w:rsidR="000906DE" w:rsidRPr="000906DE" w:rsidRDefault="000906DE" w:rsidP="000906D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</w:t>
            </w:r>
            <w:r w:rsidRPr="000906DE">
              <w:rPr>
                <w:i/>
              </w:rPr>
              <w:t>KS2</w:t>
            </w:r>
          </w:p>
        </w:tc>
      </w:tr>
      <w:tr w:rsidR="000906DE" w:rsidTr="000906DE">
        <w:trPr>
          <w:trHeight w:val="670"/>
        </w:trPr>
        <w:tc>
          <w:tcPr>
            <w:tcW w:w="10485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>Gives reasons why there may be different accounts of history.</w:t>
            </w:r>
          </w:p>
        </w:tc>
        <w:tc>
          <w:tcPr>
            <w:tcW w:w="5812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describe how the past can be represented or interpreted in a few different ways.</w:t>
            </w:r>
          </w:p>
        </w:tc>
      </w:tr>
      <w:tr w:rsidR="000906DE" w:rsidTr="000906DE">
        <w:trPr>
          <w:trHeight w:val="70"/>
        </w:trPr>
        <w:tc>
          <w:tcPr>
            <w:tcW w:w="16297" w:type="dxa"/>
            <w:gridSpan w:val="2"/>
            <w:shd w:val="clear" w:color="auto" w:fill="FF5050"/>
          </w:tcPr>
          <w:p w:rsidR="000906DE" w:rsidRPr="000906DE" w:rsidRDefault="000906DE" w:rsidP="000906DE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Historical </w:t>
            </w: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0906DE">
              <w:rPr>
                <w:rFonts w:ascii="Arial" w:hAnsi="Arial" w:cs="Arial"/>
                <w:b/>
                <w:i/>
                <w:sz w:val="20"/>
                <w:szCs w:val="20"/>
              </w:rPr>
              <w:t>nquiry</w:t>
            </w:r>
          </w:p>
        </w:tc>
      </w:tr>
      <w:tr w:rsidR="000906DE" w:rsidTr="000906DE">
        <w:trPr>
          <w:trHeight w:val="79"/>
        </w:trPr>
        <w:tc>
          <w:tcPr>
            <w:tcW w:w="10485" w:type="dxa"/>
            <w:shd w:val="clear" w:color="auto" w:fill="FF5050"/>
          </w:tcPr>
          <w:p w:rsidR="000906DE" w:rsidRPr="008C02B7" w:rsidRDefault="000906DE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812" w:type="dxa"/>
            <w:shd w:val="clear" w:color="auto" w:fill="FF5050"/>
          </w:tcPr>
          <w:p w:rsidR="000906DE" w:rsidRPr="000906DE" w:rsidRDefault="000906DE" w:rsidP="000906DE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</w:t>
            </w:r>
            <w:r w:rsidRPr="000906DE">
              <w:rPr>
                <w:i/>
              </w:rPr>
              <w:t>KS2</w:t>
            </w:r>
          </w:p>
        </w:tc>
      </w:tr>
      <w:tr w:rsidR="000906DE" w:rsidTr="000906DE">
        <w:trPr>
          <w:trHeight w:val="1027"/>
        </w:trPr>
        <w:tc>
          <w:tcPr>
            <w:tcW w:w="10485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Understands the difference between primary and secondary sources of evidence.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Uses documents, printed sources, the internet, databases, pictures, photos, music, artefacts, historic buildings and visits to collect information about the past.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Asks questions such as ‘what was it like for a ...... during ......?’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>Suggests sources of evidence from a selection provided to use to help answer questions.</w:t>
            </w:r>
            <w:r w:rsidRPr="00660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0906DE" w:rsidRPr="000906DE" w:rsidRDefault="000906DE" w:rsidP="000906D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answer and sometimes devise my own</w:t>
            </w:r>
            <w:r w:rsidRPr="000906DE">
              <w:rPr>
                <w:rFonts w:ascii="Arial" w:hAnsi="Arial" w:cs="Arial"/>
                <w:i/>
                <w:sz w:val="20"/>
                <w:szCs w:val="20"/>
              </w:rPr>
              <w:t xml:space="preserve"> historically valid questions. </w:t>
            </w:r>
          </w:p>
          <w:p w:rsidR="000906DE" w:rsidRPr="000906DE" w:rsidRDefault="000906DE" w:rsidP="000906D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use one or more sources of information to help me answer questions about the past in sentences.</w:t>
            </w:r>
          </w:p>
        </w:tc>
      </w:tr>
      <w:tr w:rsidR="000906DE" w:rsidTr="000906DE">
        <w:trPr>
          <w:trHeight w:val="128"/>
        </w:trPr>
        <w:tc>
          <w:tcPr>
            <w:tcW w:w="16297" w:type="dxa"/>
            <w:gridSpan w:val="2"/>
            <w:shd w:val="clear" w:color="auto" w:fill="FF5050"/>
          </w:tcPr>
          <w:p w:rsidR="000906DE" w:rsidRPr="000906DE" w:rsidRDefault="000906DE" w:rsidP="000906DE">
            <w:pPr>
              <w:pStyle w:val="ListParagraph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 xml:space="preserve"> and C</w:t>
            </w:r>
            <w:r w:rsidRPr="000906DE">
              <w:rPr>
                <w:rFonts w:ascii="Arial" w:eastAsia="MS Mincho" w:hAnsi="Arial" w:cs="Arial"/>
                <w:b/>
                <w:i/>
                <w:sz w:val="20"/>
                <w:szCs w:val="20"/>
                <w:lang w:val="en-US"/>
              </w:rPr>
              <w:t>ommunication</w:t>
            </w:r>
          </w:p>
        </w:tc>
      </w:tr>
      <w:tr w:rsidR="000906DE" w:rsidTr="000906DE">
        <w:trPr>
          <w:trHeight w:val="257"/>
        </w:trPr>
        <w:tc>
          <w:tcPr>
            <w:tcW w:w="10485" w:type="dxa"/>
            <w:shd w:val="clear" w:color="auto" w:fill="FF5050"/>
          </w:tcPr>
          <w:p w:rsidR="000906DE" w:rsidRPr="008C02B7" w:rsidRDefault="000906DE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2B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812" w:type="dxa"/>
            <w:shd w:val="clear" w:color="auto" w:fill="FF5050"/>
          </w:tcPr>
          <w:p w:rsidR="000906DE" w:rsidRPr="000906DE" w:rsidRDefault="000906DE" w:rsidP="000906DE">
            <w:pPr>
              <w:pStyle w:val="ListParagraph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DE">
              <w:rPr>
                <w:i/>
              </w:rPr>
              <w:t>Outcomes by End of L</w:t>
            </w:r>
            <w:r w:rsidRPr="000906DE">
              <w:rPr>
                <w:i/>
              </w:rPr>
              <w:t>KS2</w:t>
            </w:r>
          </w:p>
        </w:tc>
      </w:tr>
      <w:tr w:rsidR="000906DE" w:rsidTr="000906DE">
        <w:trPr>
          <w:trHeight w:val="983"/>
        </w:trPr>
        <w:tc>
          <w:tcPr>
            <w:tcW w:w="10485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Presents findings about past using speaking, writing, </w:t>
            </w:r>
            <w:proofErr w:type="spellStart"/>
            <w:r w:rsidRPr="000906DE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proofErr w:type="spellEnd"/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 (data handling), ICT, drama and drawing skills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Uses dates and terms correctly. </w:t>
            </w:r>
          </w:p>
          <w:p w:rsidR="000906DE" w:rsidRPr="000906DE" w:rsidRDefault="000906DE" w:rsidP="000906D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Discusses most appropriate way to present information, </w:t>
            </w:r>
            <w:proofErr w:type="spellStart"/>
            <w:r w:rsidRPr="000906DE">
              <w:rPr>
                <w:rFonts w:ascii="Arial" w:hAnsi="Arial" w:cs="Arial"/>
                <w:b/>
                <w:sz w:val="20"/>
                <w:szCs w:val="20"/>
              </w:rPr>
              <w:t>realising</w:t>
            </w:r>
            <w:proofErr w:type="spellEnd"/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 that it is for an audience. </w:t>
            </w:r>
          </w:p>
          <w:p w:rsidR="000906DE" w:rsidRPr="008E2427" w:rsidRDefault="000906DE" w:rsidP="000906D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06DE">
              <w:rPr>
                <w:rFonts w:ascii="Arial" w:hAnsi="Arial" w:cs="Arial"/>
                <w:b/>
                <w:sz w:val="20"/>
                <w:szCs w:val="20"/>
              </w:rPr>
              <w:t xml:space="preserve">Uses subject specific words such as monarch, settlement, </w:t>
            </w:r>
            <w:r w:rsidRPr="000906DE">
              <w:rPr>
                <w:rFonts w:ascii="Arial" w:hAnsi="Arial" w:cs="Arial"/>
                <w:b/>
                <w:sz w:val="20"/>
                <w:szCs w:val="20"/>
              </w:rPr>
              <w:t>and invader</w:t>
            </w:r>
            <w:r w:rsidRPr="000906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906DE" w:rsidRPr="000906DE" w:rsidRDefault="000906DE" w:rsidP="000906D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present recalled or selected information in a variety of ways using specialist terms.</w:t>
            </w:r>
          </w:p>
          <w:p w:rsidR="000906DE" w:rsidRPr="000906DE" w:rsidRDefault="000906DE" w:rsidP="000906D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06DE">
              <w:rPr>
                <w:rFonts w:ascii="Arial" w:hAnsi="Arial" w:cs="Arial"/>
                <w:i/>
                <w:sz w:val="20"/>
                <w:szCs w:val="20"/>
              </w:rPr>
              <w:t>I can write sentences or a paragraph to describe some of the main events, people and changes in the history of Britain and the wider world.</w:t>
            </w:r>
          </w:p>
        </w:tc>
      </w:tr>
    </w:tbl>
    <w:p w:rsidR="00F8092F" w:rsidRDefault="00F8092F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62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4253"/>
      </w:tblGrid>
      <w:tr w:rsidR="005F21F5" w:rsidTr="000906DE">
        <w:trPr>
          <w:trHeight w:val="754"/>
        </w:trPr>
        <w:tc>
          <w:tcPr>
            <w:tcW w:w="16297" w:type="dxa"/>
            <w:gridSpan w:val="4"/>
            <w:shd w:val="clear" w:color="auto" w:fill="FF000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E692F">
              <w:rPr>
                <w:rFonts w:ascii="Arial" w:hAnsi="Arial" w:cs="Arial"/>
                <w:b/>
                <w:sz w:val="28"/>
              </w:rPr>
              <w:lastRenderedPageBreak/>
              <w:t>History</w:t>
            </w:r>
            <w:r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5F21F5" w:rsidRPr="003E692F" w:rsidRDefault="005F21F5" w:rsidP="000906D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0906DE">
              <w:rPr>
                <w:rFonts w:ascii="Arial" w:hAnsi="Arial" w:cs="Arial"/>
                <w:i/>
                <w:sz w:val="20"/>
              </w:rPr>
              <w:t>nd of Year 4</w:t>
            </w:r>
          </w:p>
        </w:tc>
      </w:tr>
      <w:tr w:rsidR="005F21F5" w:rsidTr="000906DE">
        <w:trPr>
          <w:trHeight w:val="532"/>
        </w:trPr>
        <w:tc>
          <w:tcPr>
            <w:tcW w:w="8075" w:type="dxa"/>
            <w:gridSpan w:val="2"/>
            <w:shd w:val="clear" w:color="auto" w:fill="FF5050"/>
          </w:tcPr>
          <w:p w:rsidR="005F21F5" w:rsidRPr="003E692F" w:rsidRDefault="005F21F5" w:rsidP="000906DE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Chronological Understanding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  <w:r w:rsidRPr="00C97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F21F5" w:rsidRPr="005F21F5" w:rsidRDefault="005F21F5" w:rsidP="000906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033">
              <w:rPr>
                <w:rFonts w:ascii="Arial" w:hAnsi="Arial" w:cs="Arial"/>
                <w:i/>
                <w:sz w:val="20"/>
                <w:szCs w:val="20"/>
              </w:rPr>
              <w:t>(past events, people and changes in the past)</w:t>
            </w:r>
          </w:p>
        </w:tc>
      </w:tr>
      <w:tr w:rsidR="005F21F5" w:rsidTr="000906DE">
        <w:trPr>
          <w:trHeight w:val="494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Default="005F21F5" w:rsidP="000906DE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  <w:tc>
          <w:tcPr>
            <w:tcW w:w="4253" w:type="dxa"/>
          </w:tcPr>
          <w:p w:rsidR="005F21F5" w:rsidRDefault="005F21F5" w:rsidP="000906DE">
            <w:pPr>
              <w:pStyle w:val="ListParagraph"/>
              <w:ind w:left="360"/>
            </w:pPr>
          </w:p>
        </w:tc>
      </w:tr>
      <w:tr w:rsidR="005F21F5" w:rsidTr="000906DE">
        <w:trPr>
          <w:trHeight w:val="448"/>
        </w:trPr>
        <w:tc>
          <w:tcPr>
            <w:tcW w:w="8075" w:type="dxa"/>
            <w:gridSpan w:val="2"/>
            <w:shd w:val="clear" w:color="auto" w:fill="FF5050"/>
          </w:tcPr>
          <w:p w:rsidR="005F21F5" w:rsidRP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8222" w:type="dxa"/>
            <w:gridSpan w:val="2"/>
            <w:shd w:val="clear" w:color="auto" w:fill="FF5050"/>
          </w:tcPr>
          <w:p w:rsidR="005F21F5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Historical Enquiry</w:t>
            </w:r>
          </w:p>
        </w:tc>
      </w:tr>
      <w:tr w:rsidR="005F21F5" w:rsidTr="000906DE">
        <w:trPr>
          <w:trHeight w:val="448"/>
        </w:trPr>
        <w:tc>
          <w:tcPr>
            <w:tcW w:w="4248" w:type="dxa"/>
            <w:shd w:val="clear" w:color="auto" w:fill="FF5050"/>
          </w:tcPr>
          <w:p w:rsidR="005F21F5" w:rsidRPr="00DA0BB9" w:rsidRDefault="005F21F5" w:rsidP="00090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5F21F5" w:rsidTr="000906DE">
        <w:trPr>
          <w:trHeight w:val="1275"/>
        </w:trPr>
        <w:tc>
          <w:tcPr>
            <w:tcW w:w="4248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F5" w:rsidRPr="00A646BF" w:rsidRDefault="005F21F5" w:rsidP="000906DE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21F5" w:rsidTr="000906DE">
        <w:trPr>
          <w:trHeight w:val="259"/>
        </w:trPr>
        <w:tc>
          <w:tcPr>
            <w:tcW w:w="8075" w:type="dxa"/>
            <w:gridSpan w:val="2"/>
            <w:shd w:val="clear" w:color="auto" w:fill="FF5050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F21F5">
              <w:rPr>
                <w:rFonts w:ascii="Arial" w:hAnsi="Arial" w:cs="Arial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Default="005F21F5" w:rsidP="000906DE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1F5" w:rsidTr="000906DE">
        <w:trPr>
          <w:trHeight w:val="418"/>
        </w:trPr>
        <w:tc>
          <w:tcPr>
            <w:tcW w:w="4248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FF5050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5F21F5" w:rsidRPr="00DC6508" w:rsidRDefault="005F21F5" w:rsidP="000906DE">
            <w:pPr>
              <w:jc w:val="center"/>
              <w:rPr>
                <w:b/>
              </w:rPr>
            </w:pPr>
          </w:p>
        </w:tc>
      </w:tr>
      <w:tr w:rsidR="005F21F5" w:rsidTr="000906DE">
        <w:trPr>
          <w:trHeight w:val="1800"/>
        </w:trPr>
        <w:tc>
          <w:tcPr>
            <w:tcW w:w="4248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5F21F5" w:rsidRPr="00C97033" w:rsidRDefault="005F21F5" w:rsidP="000906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-385445</wp:posOffset>
                      </wp:positionV>
                      <wp:extent cx="5238750" cy="2286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3ADA8" id="Rectangle 1" o:spid="_x0000_s1026" style="position:absolute;margin-left:-3.65pt;margin-top:-30.35pt;width:412.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79F"/>
    <w:multiLevelType w:val="hybridMultilevel"/>
    <w:tmpl w:val="0608B8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0B04E0"/>
    <w:multiLevelType w:val="hybridMultilevel"/>
    <w:tmpl w:val="453EB3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A576A"/>
    <w:multiLevelType w:val="hybridMultilevel"/>
    <w:tmpl w:val="8132E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B2833"/>
    <w:multiLevelType w:val="multilevel"/>
    <w:tmpl w:val="D34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5BD9"/>
    <w:multiLevelType w:val="hybridMultilevel"/>
    <w:tmpl w:val="3F8645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AD6EDC"/>
    <w:multiLevelType w:val="multilevel"/>
    <w:tmpl w:val="54C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E586A"/>
    <w:multiLevelType w:val="hybridMultilevel"/>
    <w:tmpl w:val="227C71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7896180"/>
    <w:multiLevelType w:val="hybridMultilevel"/>
    <w:tmpl w:val="626AE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A3414"/>
    <w:multiLevelType w:val="hybridMultilevel"/>
    <w:tmpl w:val="3E4E99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2D31E8"/>
    <w:multiLevelType w:val="hybridMultilevel"/>
    <w:tmpl w:val="98466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1073"/>
    <w:multiLevelType w:val="hybridMultilevel"/>
    <w:tmpl w:val="0746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F15378"/>
    <w:multiLevelType w:val="multilevel"/>
    <w:tmpl w:val="BC0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945DC"/>
    <w:multiLevelType w:val="hybridMultilevel"/>
    <w:tmpl w:val="AF8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7BBA"/>
    <w:multiLevelType w:val="hybridMultilevel"/>
    <w:tmpl w:val="D39E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4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  <w:num w:numId="17">
    <w:abstractNumId w:val="17"/>
  </w:num>
  <w:num w:numId="18">
    <w:abstractNumId w:val="11"/>
  </w:num>
  <w:num w:numId="19">
    <w:abstractNumId w:val="15"/>
  </w:num>
  <w:num w:numId="20">
    <w:abstractNumId w:val="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F"/>
    <w:rsid w:val="000906DE"/>
    <w:rsid w:val="002D5E8A"/>
    <w:rsid w:val="003A40F4"/>
    <w:rsid w:val="003E692F"/>
    <w:rsid w:val="005B69DE"/>
    <w:rsid w:val="005F21F5"/>
    <w:rsid w:val="00684BFF"/>
    <w:rsid w:val="008C02B7"/>
    <w:rsid w:val="008E2427"/>
    <w:rsid w:val="00A646BF"/>
    <w:rsid w:val="00C97033"/>
    <w:rsid w:val="00DA0BB9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EFBD"/>
  <w15:chartTrackingRefBased/>
  <w15:docId w15:val="{2A3CB5C3-E0FF-4A08-9C69-F20EB56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2018-12-10T10:17:00Z</cp:lastPrinted>
  <dcterms:created xsi:type="dcterms:W3CDTF">2018-12-10T10:41:00Z</dcterms:created>
  <dcterms:modified xsi:type="dcterms:W3CDTF">2018-12-10T10:41:00Z</dcterms:modified>
</cp:coreProperties>
</file>